
<file path=[Content_Types].xml><?xml version="1.0" encoding="utf-8"?>
<Types xmlns="http://schemas.openxmlformats.org/package/2006/content-types">
  <Override PartName="/word/webSettings.xml" ContentType="application/vnd.openxmlformats-officedocument.wordprocessingml.webSettings+xml"/>
  <Override PartName="/customXml/itemProps2.xml" ContentType="application/vnd.openxmlformats-officedocument.customXmlProperties+xml"/>
  <Override PartName="/word/footnotes.xml" ContentType="application/vnd.openxmlformats-officedocument.wordprocessingml.footnotes+xml"/>
  <Override PartName="/word/header1.xml" ContentType="application/vnd.openxmlformats-officedocument.wordprocessingml.header+xml"/>
  <Override PartName="/customXml/itemProps4.xml" ContentType="application/vnd.openxmlformats-officedocument.customXmlProperties+xml"/>
  <Override PartName="/word/endnotes.xml" ContentType="application/vnd.openxmlformats-officedocument.wordprocessingml.endnotes+xml"/>
  <Default Extension="png" ContentType="image/png"/>
  <Override PartName="/word/numbering.xml" ContentType="application/vnd.openxmlformats-officedocument.wordprocessingml.numbering+xml"/>
  <Override PartName="/word/fontTable.xml" ContentType="application/vnd.openxmlformats-officedocument.wordprocessingml.fontTable+xml"/>
  <Default Extension="xml" ContentType="application/xml"/>
  <Override PartName="/word/theme/theme1.xml" ContentType="application/vnd.openxmlformats-officedocument.theme+xml"/>
  <Override PartName="/word/footer1.xml" ContentType="application/vnd.openxmlformats-officedocument.wordprocessingml.footer+xml"/>
  <Override PartName="/word/document.xml" ContentType="application/vnd.openxmlformats-officedocument.wordprocessingml.document.main+xml"/>
  <Override PartName="/customXml/itemProps1.xml" ContentType="application/vnd.openxmlformats-officedocument.customXmlProperties+xml"/>
  <Override PartName="/docProps/app.xml" ContentType="application/vnd.openxmlformats-officedocument.extended-properties+xml"/>
  <Override PartName="/customXml/itemProps3.xml" ContentType="application/vnd.openxmlformats-officedocument.customXmlProperties+xml"/>
  <Default Extension="jpeg" ContentType="image/jpeg"/>
  <Override PartName="/word/settings.xml" ContentType="application/vnd.openxmlformats-officedocument.wordprocessingml.settings+xml"/>
  <Default Extension="rels" ContentType="application/vnd.openxmlformats-package.relationships+xml"/>
  <Override PartName="/word/styles.xml" ContentType="application/vnd.openxmlformats-officedocument.wordprocessingml.styles+xml"/>
  <Override PartName="/docProps/custom.xml" ContentType="application/vnd.openxmlformats-officedocument.custom-properties+xml"/>
  <Override PartName="/docProps/core.xml" ContentType="application/vnd.openxmlformats-package.core-properties+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0D6DFA" w:rsidRPr="00A178D9" w:rsidRDefault="00FC2032" w:rsidP="00BC50A4">
      <w:pPr>
        <w:rPr>
          <w:rFonts w:asciiTheme="minorHAnsi" w:hAnsiTheme="minorHAnsi"/>
          <w:b/>
          <w:lang w:val="en-GB"/>
        </w:rPr>
      </w:pPr>
      <w:r w:rsidRPr="00FC2032">
        <w:rPr>
          <w:rFonts w:asciiTheme="minorHAnsi" w:hAnsiTheme="minorHAnsi"/>
          <w:noProof/>
          <w:lang w:val="en-US" w:eastAsia="zh-CN"/>
        </w:rPr>
        <w:pict>
          <v:shapetype id="_x0000_t202" coordsize="21600,21600" o:spt="202" path="m0,0l0,21600,21600,21600,21600,0xe">
            <v:stroke joinstyle="miter"/>
            <v:path gradientshapeok="t" o:connecttype="rect"/>
          </v:shapetype>
          <v:shape id="Text Box 3" o:spid="_x0000_s1026" type="#_x0000_t202" style="position:absolute;margin-left:362.15pt;margin-top:5.9pt;width:117pt;height:1in;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NQEsQIAALk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" filled="f" stroked="f">
            <v:textbox>
              <w:txbxContent>
                <w:p w:rsidR="000D0A6E" w:rsidRPr="00065CEC" w:rsidRDefault="000D0A6E" w:rsidP="00FB1048">
                  <w:pPr>
                    <w:rPr>
                      <w:sz w:val="18"/>
                      <w:szCs w:val="18"/>
                      <w:lang w:val="en-US"/>
                    </w:rPr>
                  </w:pPr>
                </w:p>
                <w:p w:rsidR="000D0A6E" w:rsidRPr="00065CEC" w:rsidRDefault="00794678" w:rsidP="002257F6">
                  <w:pPr>
                    <w:rPr>
                      <w:sz w:val="18"/>
                      <w:szCs w:val="18"/>
                      <w:lang w:val="en-US"/>
                    </w:rPr>
                  </w:pPr>
                  <w:proofErr w:type="gramStart"/>
                  <w:r>
                    <w:rPr>
                      <w:sz w:val="18"/>
                      <w:szCs w:val="18"/>
                      <w:lang w:val="en-US"/>
                    </w:rPr>
                    <w:t>Ulm</w:t>
                  </w:r>
                  <w:r w:rsidR="002B090B" w:rsidRPr="00065CEC">
                    <w:rPr>
                      <w:sz w:val="18"/>
                      <w:szCs w:val="18"/>
                      <w:lang w:val="en-US"/>
                    </w:rPr>
                    <w:t xml:space="preserve">, </w:t>
                  </w:r>
                  <w:r w:rsidR="00E62F87">
                    <w:rPr>
                      <w:sz w:val="18"/>
                      <w:szCs w:val="18"/>
                      <w:lang w:val="en-US"/>
                    </w:rPr>
                    <w:t>11.</w:t>
                  </w:r>
                  <w:proofErr w:type="gramEnd"/>
                  <w:r w:rsidR="00E62F87">
                    <w:rPr>
                      <w:sz w:val="18"/>
                      <w:szCs w:val="18"/>
                      <w:lang w:val="en-US"/>
                    </w:rPr>
                    <w:t xml:space="preserve"> </w:t>
                  </w:r>
                  <w:proofErr w:type="spellStart"/>
                  <w:r w:rsidR="00E62F87">
                    <w:rPr>
                      <w:sz w:val="18"/>
                      <w:szCs w:val="18"/>
                      <w:lang w:val="en-US"/>
                    </w:rPr>
                    <w:t>März</w:t>
                  </w:r>
                  <w:proofErr w:type="spellEnd"/>
                  <w:r w:rsidR="007B0EC8" w:rsidRPr="00065CEC">
                    <w:rPr>
                      <w:sz w:val="18"/>
                      <w:szCs w:val="18"/>
                      <w:lang w:val="en-US"/>
                    </w:rPr>
                    <w:t xml:space="preserve"> </w:t>
                  </w:r>
                  <w:r w:rsidR="002B090B" w:rsidRPr="00065CEC">
                    <w:rPr>
                      <w:sz w:val="18"/>
                      <w:szCs w:val="18"/>
                      <w:lang w:val="en-US"/>
                    </w:rPr>
                    <w:t>201</w:t>
                  </w:r>
                  <w:r>
                    <w:rPr>
                      <w:sz w:val="18"/>
                      <w:szCs w:val="18"/>
                      <w:lang w:val="en-US"/>
                    </w:rPr>
                    <w:t>9</w:t>
                  </w:r>
                </w:p>
              </w:txbxContent>
            </v:textbox>
          </v:shape>
        </w:pict>
      </w:r>
    </w:p>
    <w:p w:rsidR="000D6DFA" w:rsidRPr="00A178D9" w:rsidRDefault="000D6DFA" w:rsidP="00BC50A4">
      <w:pPr>
        <w:rPr>
          <w:rFonts w:asciiTheme="minorHAnsi" w:hAnsiTheme="minorHAnsi"/>
          <w:b/>
          <w:lang w:val="en-GB"/>
        </w:rPr>
      </w:pPr>
    </w:p>
    <w:p w:rsidR="000D6DFA" w:rsidRPr="00A178D9" w:rsidRDefault="000D6DFA" w:rsidP="00BC50A4">
      <w:pPr>
        <w:rPr>
          <w:rFonts w:asciiTheme="minorHAnsi" w:hAnsiTheme="minorHAnsi"/>
          <w:b/>
          <w:lang w:val="en-GB"/>
        </w:rPr>
      </w:pPr>
    </w:p>
    <w:p w:rsidR="006B1EB6" w:rsidRPr="006B1EB6" w:rsidRDefault="006B1EB6" w:rsidP="006B1EB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rPr>
          <w:rFonts w:asciiTheme="minorHAnsi" w:hAnsiTheme="minorHAnsi"/>
          <w:b/>
          <w:i/>
        </w:rPr>
      </w:pPr>
      <w:r w:rsidRPr="006B1EB6">
        <w:rPr>
          <w:rFonts w:asciiTheme="minorHAnsi" w:hAnsiTheme="minorHAnsi"/>
          <w:b/>
          <w:i/>
        </w:rPr>
        <w:t>ISH, Messe Frankfurt, 11. bis 15. März 2019, Halle 5.0, Stand C30</w:t>
      </w:r>
    </w:p>
    <w:p w:rsidR="00794678" w:rsidRPr="006B1EB6" w:rsidRDefault="00794678" w:rsidP="00794678">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rPr>
          <w:rFonts w:asciiTheme="minorHAnsi" w:hAnsiTheme="minorHAnsi"/>
        </w:rPr>
      </w:pPr>
    </w:p>
    <w:p w:rsidR="00F40A71"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rPr>
          <w:rFonts w:asciiTheme="minorHAnsi" w:hAnsiTheme="minorHAnsi"/>
          <w:sz w:val="40"/>
        </w:rPr>
      </w:pPr>
      <w:r>
        <w:rPr>
          <w:rFonts w:asciiTheme="minorHAnsi" w:hAnsiTheme="minorHAnsi"/>
          <w:sz w:val="40"/>
        </w:rPr>
        <w:t xml:space="preserve">Für mehr Energieeffizienz: </w:t>
      </w:r>
    </w:p>
    <w:p w:rsidR="00F40A71" w:rsidRPr="00794678"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rPr>
          <w:rFonts w:asciiTheme="minorHAnsi" w:hAnsiTheme="minorHAnsi"/>
          <w:sz w:val="40"/>
        </w:rPr>
      </w:pPr>
      <w:r w:rsidRPr="00F40A71">
        <w:rPr>
          <w:rFonts w:asciiTheme="minorHAnsi" w:hAnsiTheme="minorHAnsi"/>
          <w:sz w:val="40"/>
        </w:rPr>
        <w:t>Neue GEWA-D Rippenrohre, Sicherheitsrohre</w:t>
      </w:r>
      <w:r w:rsidRPr="009332DC">
        <w:rPr>
          <w:rFonts w:asciiTheme="minorHAnsi" w:hAnsiTheme="minorHAnsi"/>
          <w:color w:val="00B050"/>
          <w:sz w:val="40"/>
        </w:rPr>
        <w:t xml:space="preserve"> </w:t>
      </w:r>
      <w:r>
        <w:rPr>
          <w:rFonts w:asciiTheme="minorHAnsi" w:hAnsiTheme="minorHAnsi"/>
          <w:sz w:val="40"/>
        </w:rPr>
        <w:t xml:space="preserve">und </w:t>
      </w:r>
      <w:proofErr w:type="spellStart"/>
      <w:r>
        <w:rPr>
          <w:rFonts w:asciiTheme="minorHAnsi" w:hAnsiTheme="minorHAnsi"/>
          <w:sz w:val="40"/>
        </w:rPr>
        <w:t>WRKS-Wärmeübertrager</w:t>
      </w:r>
      <w:proofErr w:type="spellEnd"/>
      <w:r>
        <w:rPr>
          <w:rFonts w:asciiTheme="minorHAnsi" w:hAnsiTheme="minorHAnsi"/>
          <w:sz w:val="40"/>
        </w:rPr>
        <w:t xml:space="preserve"> </w:t>
      </w:r>
    </w:p>
    <w:p w:rsidR="008F334F" w:rsidRPr="00EB1A30" w:rsidRDefault="008F334F" w:rsidP="000C65EF">
      <w:pPr>
        <w:rPr>
          <w:rFonts w:asciiTheme="minorHAnsi" w:hAnsiTheme="minorHAnsi"/>
        </w:rPr>
      </w:pPr>
    </w:p>
    <w:p w:rsidR="000C65EF" w:rsidRPr="00EB1A30" w:rsidRDefault="000C65EF" w:rsidP="000C65EF">
      <w:pPr>
        <w:pStyle w:val="Listenabsatz"/>
        <w:rPr>
          <w:rFonts w:asciiTheme="minorHAnsi" w:hAnsiTheme="minorHAnsi"/>
        </w:rPr>
      </w:pPr>
    </w:p>
    <w:p w:rsidR="00F40A71" w:rsidRPr="00F40A71" w:rsidRDefault="00F40A71" w:rsidP="00F40A71">
      <w:pPr>
        <w:pStyle w:val="Listenabsatz"/>
        <w:widowControl w:val="0"/>
        <w:numPr>
          <w:ilvl w:val="0"/>
          <w:numId w:val="5"/>
        </w:numPr>
        <w:rPr>
          <w:rFonts w:asciiTheme="minorHAnsi" w:hAnsiTheme="minorHAnsi"/>
        </w:rPr>
      </w:pPr>
      <w:r w:rsidRPr="00F40A71">
        <w:rPr>
          <w:rFonts w:asciiTheme="minorHAnsi" w:hAnsiTheme="minorHAnsi"/>
        </w:rPr>
        <w:t xml:space="preserve">GEWA-D Rippenrohre für Trinkwasser- und Pufferspeicher sowie für die Gas-Brennwerttechnik </w:t>
      </w:r>
    </w:p>
    <w:p w:rsidR="00F40A71" w:rsidRPr="00F40A71" w:rsidRDefault="00F40A71" w:rsidP="00F40A71">
      <w:pPr>
        <w:pStyle w:val="Listenabsatz"/>
        <w:widowControl w:val="0"/>
        <w:numPr>
          <w:ilvl w:val="0"/>
          <w:numId w:val="5"/>
        </w:numPr>
        <w:rPr>
          <w:rFonts w:asciiTheme="minorHAnsi" w:hAnsiTheme="minorHAnsi"/>
        </w:rPr>
      </w:pPr>
      <w:r w:rsidRPr="00F40A71">
        <w:rPr>
          <w:rFonts w:asciiTheme="minorHAnsi" w:hAnsiTheme="minorHAnsi"/>
        </w:rPr>
        <w:t xml:space="preserve">Doppelwandige </w:t>
      </w:r>
      <w:proofErr w:type="spellStart"/>
      <w:r w:rsidRPr="00F40A71">
        <w:rPr>
          <w:rFonts w:asciiTheme="minorHAnsi" w:hAnsiTheme="minorHAnsi"/>
        </w:rPr>
        <w:t>GEWA-safe</w:t>
      </w:r>
      <w:proofErr w:type="spellEnd"/>
      <w:r w:rsidRPr="00F40A71">
        <w:rPr>
          <w:rFonts w:asciiTheme="minorHAnsi" w:hAnsiTheme="minorHAnsi"/>
        </w:rPr>
        <w:t xml:space="preserve"> Rohre für sichere Wärmerückgewinnung</w:t>
      </w:r>
    </w:p>
    <w:p w:rsidR="00F40A71" w:rsidRPr="00F40A71" w:rsidRDefault="00F40A71" w:rsidP="00F40A71">
      <w:pPr>
        <w:pStyle w:val="Listenabsatz"/>
        <w:numPr>
          <w:ilvl w:val="0"/>
          <w:numId w:val="5"/>
        </w:numPr>
        <w:rPr>
          <w:rFonts w:asciiTheme="minorHAnsi" w:hAnsiTheme="minorHAnsi"/>
          <w:b/>
        </w:rPr>
      </w:pPr>
      <w:r w:rsidRPr="00F40A71">
        <w:rPr>
          <w:rFonts w:asciiTheme="minorHAnsi" w:hAnsiTheme="minorHAnsi"/>
        </w:rPr>
        <w:t xml:space="preserve">Optimierte </w:t>
      </w:r>
      <w:proofErr w:type="spellStart"/>
      <w:r w:rsidRPr="00F40A71">
        <w:rPr>
          <w:rFonts w:asciiTheme="minorHAnsi" w:hAnsiTheme="minorHAnsi"/>
        </w:rPr>
        <w:t>WRKS-Wärmeübertrager</w:t>
      </w:r>
      <w:proofErr w:type="spellEnd"/>
      <w:r w:rsidRPr="00F40A71">
        <w:rPr>
          <w:rFonts w:asciiTheme="minorHAnsi" w:hAnsiTheme="minorHAnsi"/>
        </w:rPr>
        <w:t xml:space="preserve"> für niedrige Kältemittelfüllmengen und höchste </w:t>
      </w:r>
      <w:proofErr w:type="spellStart"/>
      <w:r w:rsidRPr="00F40A71">
        <w:rPr>
          <w:rFonts w:asciiTheme="minorHAnsi" w:hAnsiTheme="minorHAnsi"/>
        </w:rPr>
        <w:t>COP-Werte</w:t>
      </w:r>
      <w:proofErr w:type="spellEnd"/>
      <w:r w:rsidRPr="00F40A71">
        <w:rPr>
          <w:rFonts w:asciiTheme="minorHAnsi" w:hAnsiTheme="minorHAnsi"/>
        </w:rPr>
        <w:t xml:space="preserve"> in Brauchwasserwärmepumpen</w:t>
      </w:r>
    </w:p>
    <w:p w:rsidR="00C80ADB" w:rsidRPr="00794678" w:rsidRDefault="00C80ADB" w:rsidP="008C4B4D">
      <w:pPr>
        <w:pStyle w:val="Listenabsatz"/>
        <w:rPr>
          <w:rFonts w:asciiTheme="minorHAnsi" w:hAnsiTheme="minorHAnsi"/>
          <w:b/>
        </w:rPr>
      </w:pPr>
    </w:p>
    <w:p w:rsidR="00F40A71" w:rsidRPr="00F40A71"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line="300" w:lineRule="exact"/>
        <w:rPr>
          <w:rFonts w:asciiTheme="minorHAnsi" w:hAnsiTheme="minorHAnsi"/>
          <w:b/>
        </w:rPr>
      </w:pPr>
      <w:r w:rsidRPr="00F40A71">
        <w:rPr>
          <w:rFonts w:asciiTheme="minorHAnsi" w:hAnsiTheme="minorHAnsi"/>
          <w:b/>
        </w:rPr>
        <w:t>Im Bereich „Thermal Solutions“ präsentiert die Wieland-Werke AG  auf der ISH ihre Rippenrohr-</w:t>
      </w:r>
      <w:proofErr w:type="gramStart"/>
      <w:r w:rsidRPr="00F40A71">
        <w:rPr>
          <w:rFonts w:asciiTheme="minorHAnsi" w:hAnsiTheme="minorHAnsi"/>
          <w:b/>
        </w:rPr>
        <w:t>, Sicherheitsrohr</w:t>
      </w:r>
      <w:proofErr w:type="gramEnd"/>
      <w:r w:rsidRPr="00F40A71">
        <w:rPr>
          <w:rFonts w:asciiTheme="minorHAnsi" w:hAnsiTheme="minorHAnsi"/>
          <w:b/>
        </w:rPr>
        <w:t xml:space="preserve">- sowie </w:t>
      </w:r>
      <w:proofErr w:type="spellStart"/>
      <w:r w:rsidRPr="00F40A71">
        <w:rPr>
          <w:rFonts w:asciiTheme="minorHAnsi" w:hAnsiTheme="minorHAnsi"/>
          <w:b/>
        </w:rPr>
        <w:t>Wärmeübertrager-Lösungen</w:t>
      </w:r>
      <w:proofErr w:type="spellEnd"/>
      <w:r w:rsidRPr="00F40A71">
        <w:rPr>
          <w:rFonts w:asciiTheme="minorHAnsi" w:hAnsiTheme="minorHAnsi"/>
          <w:b/>
        </w:rPr>
        <w:t xml:space="preserve">. Besonderer Fokus ist die Reduktion von Kältemittelfüllmengen sowie die Entwicklung von Komponenten für natürliche und neue synthetische Kältemittel. </w:t>
      </w:r>
    </w:p>
    <w:p w:rsidR="00F40A71" w:rsidRPr="00F40A71"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line="300" w:lineRule="exact"/>
        <w:rPr>
          <w:rFonts w:asciiTheme="minorHAnsi" w:hAnsiTheme="minorHAnsi"/>
          <w:b/>
        </w:rPr>
      </w:pPr>
      <w:r w:rsidRPr="00F40A71">
        <w:rPr>
          <w:rFonts w:asciiTheme="minorHAnsi" w:hAnsiTheme="minorHAnsi"/>
          <w:b/>
        </w:rPr>
        <w:t xml:space="preserve">Die neu entwickelten </w:t>
      </w:r>
      <w:proofErr w:type="spellStart"/>
      <w:r w:rsidRPr="00F40A71">
        <w:rPr>
          <w:rFonts w:asciiTheme="minorHAnsi" w:hAnsiTheme="minorHAnsi"/>
          <w:b/>
        </w:rPr>
        <w:t>WRKS-Kondensatoren</w:t>
      </w:r>
      <w:proofErr w:type="spellEnd"/>
      <w:r w:rsidRPr="00F40A71">
        <w:rPr>
          <w:rFonts w:asciiTheme="minorHAnsi" w:hAnsiTheme="minorHAnsi"/>
          <w:b/>
        </w:rPr>
        <w:t xml:space="preserve"> reduzieren die Kältemittelfüllmenge, ermöglichen sicheren Betrieb und höchste </w:t>
      </w:r>
      <w:proofErr w:type="spellStart"/>
      <w:r w:rsidRPr="00F40A71">
        <w:rPr>
          <w:rFonts w:asciiTheme="minorHAnsi" w:hAnsiTheme="minorHAnsi"/>
          <w:b/>
        </w:rPr>
        <w:t>COP-Werte</w:t>
      </w:r>
      <w:proofErr w:type="spellEnd"/>
      <w:r w:rsidRPr="00F40A71">
        <w:rPr>
          <w:rFonts w:asciiTheme="minorHAnsi" w:hAnsiTheme="minorHAnsi"/>
          <w:b/>
        </w:rPr>
        <w:t xml:space="preserve"> von Brauchwasser-Wärmepumpen. Für die effiziente Wassererwärmung eignen sich die mittelhoch berippten Rohre der Marke GEWA-D. Diese sind jetzt erstmals auch aus Stählen erhältlich. </w:t>
      </w:r>
      <w:proofErr w:type="spellStart"/>
      <w:r w:rsidRPr="00F40A71">
        <w:rPr>
          <w:rFonts w:asciiTheme="minorHAnsi" w:hAnsiTheme="minorHAnsi"/>
          <w:b/>
        </w:rPr>
        <w:t>GEWA-Safe</w:t>
      </w:r>
      <w:proofErr w:type="spellEnd"/>
      <w:r w:rsidRPr="00F40A71">
        <w:rPr>
          <w:rFonts w:asciiTheme="minorHAnsi" w:hAnsiTheme="minorHAnsi"/>
          <w:b/>
        </w:rPr>
        <w:t xml:space="preserve"> Sicherheitsrohre bieten vielfältige Möglichkeiten für die Wärmerückgewinnung von Grauwasser.</w:t>
      </w:r>
    </w:p>
    <w:p w:rsidR="00F40A71" w:rsidRPr="00F40A71"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line="300" w:lineRule="exact"/>
        <w:rPr>
          <w:rFonts w:asciiTheme="minorHAnsi" w:hAnsiTheme="minorHAnsi"/>
          <w:b/>
        </w:rPr>
      </w:pPr>
    </w:p>
    <w:p w:rsidR="00F40A71" w:rsidRPr="00F40A71"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line="300" w:lineRule="exact"/>
        <w:rPr>
          <w:rFonts w:asciiTheme="minorHAnsi" w:hAnsiTheme="minorHAnsi"/>
        </w:rPr>
      </w:pPr>
      <w:r w:rsidRPr="00F40A71">
        <w:rPr>
          <w:rFonts w:asciiTheme="minorHAnsi" w:hAnsiTheme="minorHAnsi"/>
        </w:rPr>
        <w:t>Kältemittelanwendungen unterliegen seit Jahren aufgrund gesetzlicher Regelungen und ökologischer Einflüsse großen Änderungen. Wieland Thermal Solutions stellt sich diesem Thema und entwickelt Komponenten, die geringe Kältemittelfüllmengen aufweisen und für natürliche und neue synthetische Kältemittel geeignet sind.</w:t>
      </w:r>
    </w:p>
    <w:p w:rsidR="00F40A71" w:rsidRPr="00F40A71"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line="300" w:lineRule="exact"/>
        <w:rPr>
          <w:rFonts w:asciiTheme="minorHAnsi" w:hAnsiTheme="minorHAnsi"/>
        </w:rPr>
      </w:pPr>
    </w:p>
    <w:p w:rsidR="00F40A71" w:rsidRPr="00F40A71"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line="300" w:lineRule="exact"/>
        <w:rPr>
          <w:rFonts w:asciiTheme="minorHAnsi" w:hAnsiTheme="minorHAnsi"/>
        </w:rPr>
      </w:pPr>
      <w:bookmarkStart w:id="0" w:name="_GoBack"/>
      <w:bookmarkEnd w:id="0"/>
      <w:r w:rsidRPr="00F40A71">
        <w:rPr>
          <w:rFonts w:asciiTheme="minorHAnsi" w:hAnsiTheme="minorHAnsi"/>
        </w:rPr>
        <w:t xml:space="preserve">Für die effiziente Erwärmung von Brauchwasser in Wärmepumpen empfiehlt Wieland Thermal Solutions die Direktkondensation, bei der das Wasser direkt im Tank durch einen doppelwandigen </w:t>
      </w:r>
      <w:proofErr w:type="spellStart"/>
      <w:r w:rsidRPr="00F40A71">
        <w:rPr>
          <w:rFonts w:asciiTheme="minorHAnsi" w:hAnsiTheme="minorHAnsi"/>
        </w:rPr>
        <w:t>Sicherheitswärmeübertrager</w:t>
      </w:r>
      <w:proofErr w:type="spellEnd"/>
      <w:r w:rsidRPr="00F40A71">
        <w:rPr>
          <w:rFonts w:asciiTheme="minorHAnsi" w:hAnsiTheme="minorHAnsi"/>
        </w:rPr>
        <w:t xml:space="preserve"> erwärmt wird. Durch den unmittelbaren  Kontakt kommt der </w:t>
      </w:r>
      <w:proofErr w:type="spellStart"/>
      <w:r w:rsidRPr="00F40A71">
        <w:rPr>
          <w:rFonts w:asciiTheme="minorHAnsi" w:hAnsiTheme="minorHAnsi"/>
        </w:rPr>
        <w:t>Wärmeübertrager</w:t>
      </w:r>
      <w:proofErr w:type="spellEnd"/>
      <w:r w:rsidRPr="00F40A71">
        <w:rPr>
          <w:rFonts w:asciiTheme="minorHAnsi" w:hAnsiTheme="minorHAnsi"/>
        </w:rPr>
        <w:t xml:space="preserve"> des Typs </w:t>
      </w:r>
      <w:r w:rsidRPr="00F40A71">
        <w:rPr>
          <w:rFonts w:asciiTheme="minorHAnsi" w:hAnsiTheme="minorHAnsi"/>
          <w:b/>
        </w:rPr>
        <w:t>WRKS</w:t>
      </w:r>
      <w:r w:rsidRPr="00F40A71">
        <w:rPr>
          <w:rFonts w:asciiTheme="minorHAnsi" w:hAnsiTheme="minorHAnsi"/>
        </w:rPr>
        <w:t xml:space="preserve"> mit kleinsten Temperaturdifferenzen aus. Wärmeverluste an die Umgebung werden vermieden. Das doppelwandige Rippenrohr des überarbeiteten WRKS garantiert, dass Trinkwasser im Schadensfall wirkungsvoll vor Kontamination geschützt wird. Durch die spezielle Bauform und Ausführung kann die Kältemittelfüllmenge stark reduziert werden.</w:t>
      </w:r>
    </w:p>
    <w:p w:rsidR="00F40A71" w:rsidRPr="00F40A71"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line="300" w:lineRule="exact"/>
        <w:rPr>
          <w:rFonts w:asciiTheme="minorHAnsi" w:hAnsiTheme="minorHAnsi"/>
        </w:rPr>
      </w:pPr>
    </w:p>
    <w:p w:rsidR="00F40A71" w:rsidRPr="00F40A71"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line="300" w:lineRule="exact"/>
        <w:rPr>
          <w:rFonts w:asciiTheme="minorHAnsi" w:hAnsiTheme="minorHAnsi"/>
        </w:rPr>
      </w:pPr>
      <w:r w:rsidRPr="00F40A71">
        <w:rPr>
          <w:rFonts w:asciiTheme="minorHAnsi" w:hAnsiTheme="minorHAnsi"/>
        </w:rPr>
        <w:t>Mit der Kohlenstoff-Stahl Variante des</w:t>
      </w:r>
      <w:r w:rsidRPr="00F40A71">
        <w:rPr>
          <w:rFonts w:asciiTheme="minorHAnsi" w:hAnsiTheme="minorHAnsi"/>
          <w:b/>
        </w:rPr>
        <w:t xml:space="preserve"> GEWA-D Rippenrohrs </w:t>
      </w:r>
      <w:r w:rsidRPr="00F40A71">
        <w:rPr>
          <w:rFonts w:asciiTheme="minorHAnsi" w:hAnsiTheme="minorHAnsi"/>
        </w:rPr>
        <w:t xml:space="preserve">bietet Wieland Thermal Solutions eine effiziente und wirtschaftliche Möglichkeit, Solar- oder Pufferspeicher zu optimieren. Dieses Produkt ist einsetzbar in der </w:t>
      </w:r>
      <w:proofErr w:type="spellStart"/>
      <w:r w:rsidRPr="00F40A71">
        <w:rPr>
          <w:rFonts w:asciiTheme="minorHAnsi" w:hAnsiTheme="minorHAnsi"/>
        </w:rPr>
        <w:t>Solarthermie</w:t>
      </w:r>
      <w:proofErr w:type="spellEnd"/>
      <w:r w:rsidRPr="00F40A71">
        <w:rPr>
          <w:rFonts w:asciiTheme="minorHAnsi" w:hAnsiTheme="minorHAnsi"/>
        </w:rPr>
        <w:t xml:space="preserve">, in Wärmpumpen oder in der Wärmerückgewinnung. Aufgrund der gegenüber Glattrohren stark vergrößerten Außenoberfläche des Rippenrohrs kann der </w:t>
      </w:r>
      <w:proofErr w:type="spellStart"/>
      <w:r w:rsidRPr="00F40A71">
        <w:rPr>
          <w:rFonts w:asciiTheme="minorHAnsi" w:hAnsiTheme="minorHAnsi"/>
        </w:rPr>
        <w:t>Wärmeübertrager</w:t>
      </w:r>
      <w:proofErr w:type="spellEnd"/>
      <w:r w:rsidRPr="00F40A71">
        <w:rPr>
          <w:rFonts w:asciiTheme="minorHAnsi" w:hAnsiTheme="minorHAnsi"/>
        </w:rPr>
        <w:t xml:space="preserve"> kompakt dimensioniert werden und ermöglicht es damit, den Energieinhalt des Speichers um bis zu 25% zu maximieren. Zudem entfallen zusätzliche Kosten für Verbindungstechnik, da die  kundenspezifisch optimierten </w:t>
      </w:r>
      <w:proofErr w:type="spellStart"/>
      <w:r w:rsidRPr="00F40A71">
        <w:rPr>
          <w:rFonts w:asciiTheme="minorHAnsi" w:hAnsiTheme="minorHAnsi"/>
        </w:rPr>
        <w:t>Wärmeübertrager</w:t>
      </w:r>
      <w:proofErr w:type="spellEnd"/>
      <w:r w:rsidRPr="00F40A71">
        <w:rPr>
          <w:rFonts w:asciiTheme="minorHAnsi" w:hAnsiTheme="minorHAnsi"/>
        </w:rPr>
        <w:t xml:space="preserve"> direkt mit dem Stahlspeicher verschweißt werden können. </w:t>
      </w:r>
    </w:p>
    <w:p w:rsidR="00F40A71" w:rsidRPr="00F40A71"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line="300" w:lineRule="exact"/>
        <w:rPr>
          <w:rFonts w:asciiTheme="minorHAnsi" w:hAnsiTheme="minorHAnsi"/>
        </w:rPr>
      </w:pPr>
      <w:r w:rsidRPr="00F40A71">
        <w:rPr>
          <w:rFonts w:asciiTheme="minorHAnsi" w:hAnsiTheme="minorHAnsi"/>
        </w:rPr>
        <w:t>Zusätzlich zu Pufferspeichern sind auch andere Anwendungen wie Thermische Ablaufsicherungen in Festbrennstoffkesseln möglich.</w:t>
      </w:r>
    </w:p>
    <w:p w:rsidR="00F40A71" w:rsidRPr="00F40A71"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line="300" w:lineRule="exact"/>
        <w:rPr>
          <w:rFonts w:asciiTheme="minorHAnsi" w:hAnsiTheme="minorHAnsi"/>
          <w:b/>
        </w:rPr>
      </w:pPr>
    </w:p>
    <w:p w:rsidR="00F40A71" w:rsidRPr="00F40A71" w:rsidRDefault="00F40A71" w:rsidP="00F40A71">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spacing w:line="300" w:lineRule="exact"/>
        <w:rPr>
          <w:rFonts w:asciiTheme="minorHAnsi" w:hAnsiTheme="minorHAnsi"/>
        </w:rPr>
      </w:pPr>
      <w:r w:rsidRPr="00F40A71">
        <w:rPr>
          <w:rFonts w:asciiTheme="minorHAnsi" w:hAnsiTheme="minorHAnsi"/>
        </w:rPr>
        <w:t xml:space="preserve">Die Sicherheitsrohre der Produktreihe </w:t>
      </w:r>
      <w:proofErr w:type="spellStart"/>
      <w:r w:rsidRPr="00F40A71">
        <w:rPr>
          <w:rFonts w:asciiTheme="minorHAnsi" w:hAnsiTheme="minorHAnsi"/>
          <w:b/>
        </w:rPr>
        <w:t>GEWA-safe</w:t>
      </w:r>
      <w:proofErr w:type="spellEnd"/>
      <w:r w:rsidRPr="00F40A71">
        <w:rPr>
          <w:rFonts w:asciiTheme="minorHAnsi" w:hAnsiTheme="minorHAnsi"/>
        </w:rPr>
        <w:t xml:space="preserve"> basieren auf einer doppelwandigen Rohr-Lösung, bei der durch einen Leckagespalt rechtzeitig Undichtigkeiten im Wärmetauscher entdeckt werden können. Diese Sicherheitslösung entspricht damit auch dem Trinkwasserschutz gemäß DIN EN 1717 für Wärmepumpensysteme und werden insbes. in Kondensatoren und bei der Wärmerückgewinnung aus Grauwasser eingesetzt.</w:t>
      </w:r>
    </w:p>
    <w:p w:rsidR="000C65EF" w:rsidRPr="000C65EF" w:rsidRDefault="000C65EF" w:rsidP="008F334F">
      <w:pPr>
        <w:rPr>
          <w:rFonts w:asciiTheme="minorHAnsi" w:hAnsiTheme="minorHAnsi"/>
        </w:rPr>
      </w:pPr>
    </w:p>
    <w:p w:rsidR="007C5A4D" w:rsidRDefault="007C5A4D" w:rsidP="00CE4957">
      <w:pPr>
        <w:rPr>
          <w:rFonts w:asciiTheme="minorHAnsi" w:hAnsiTheme="minorHAnsi"/>
        </w:rPr>
      </w:pPr>
    </w:p>
    <w:p w:rsidR="007C5A4D" w:rsidRDefault="007C5A4D" w:rsidP="00CE4957">
      <w:pPr>
        <w:rPr>
          <w:rFonts w:asciiTheme="minorHAnsi" w:hAnsiTheme="minorHAnsi"/>
        </w:rPr>
      </w:pPr>
    </w:p>
    <w:p w:rsidR="007C5A4D" w:rsidRDefault="007C5A4D" w:rsidP="00CE4957">
      <w:pPr>
        <w:rPr>
          <w:rFonts w:asciiTheme="minorHAnsi" w:hAnsiTheme="minorHAnsi"/>
        </w:rPr>
      </w:pPr>
    </w:p>
    <w:p w:rsidR="007C5A4D" w:rsidRDefault="007C5A4D" w:rsidP="00CE4957">
      <w:pPr>
        <w:rPr>
          <w:rFonts w:asciiTheme="minorHAnsi" w:hAnsiTheme="minorHAnsi"/>
        </w:rPr>
      </w:pPr>
    </w:p>
    <w:p w:rsidR="00C80ADB" w:rsidRDefault="00C80ADB" w:rsidP="00CE4957">
      <w:pPr>
        <w:rPr>
          <w:rFonts w:asciiTheme="minorHAnsi" w:hAnsiTheme="minorHAnsi"/>
        </w:rPr>
      </w:pPr>
    </w:p>
    <w:p w:rsidR="003452AC" w:rsidRPr="00D60223" w:rsidRDefault="003452AC" w:rsidP="00CE4957">
      <w:pPr>
        <w:rPr>
          <w:rFonts w:asciiTheme="minorHAnsi" w:hAnsiTheme="minorHAnsi"/>
        </w:rPr>
      </w:pPr>
    </w:p>
    <w:p w:rsidR="007C5A4D" w:rsidRDefault="007C5A4D" w:rsidP="00526B31">
      <w:pPr>
        <w:spacing w:after="200" w:line="276" w:lineRule="auto"/>
        <w:rPr>
          <w:rStyle w:val="normaltextrun"/>
          <w:rFonts w:ascii="Calibri" w:hAnsi="Calibri" w:cs="Calibri"/>
          <w:sz w:val="28"/>
          <w:szCs w:val="28"/>
        </w:rPr>
      </w:pPr>
    </w:p>
    <w:p w:rsidR="00526B31" w:rsidRDefault="000C65EF" w:rsidP="00526B31">
      <w:pPr>
        <w:spacing w:after="200" w:line="276" w:lineRule="auto"/>
        <w:rPr>
          <w:rStyle w:val="normaltextrun"/>
        </w:rPr>
      </w:pPr>
      <w:r w:rsidRPr="00A64B22">
        <w:rPr>
          <w:rStyle w:val="normaltextrun"/>
          <w:rFonts w:ascii="Calibri" w:hAnsi="Calibri" w:cs="Calibri"/>
          <w:sz w:val="28"/>
          <w:szCs w:val="28"/>
        </w:rPr>
        <w:t>Bildmaterial</w:t>
      </w:r>
    </w:p>
    <w:p w:rsidR="00D478A0" w:rsidRDefault="00D478A0" w:rsidP="00526B31">
      <w:pPr>
        <w:pStyle w:val="paragraph"/>
        <w:numPr>
          <w:ilvl w:val="0"/>
          <w:numId w:val="9"/>
        </w:numPr>
        <w:spacing w:before="0" w:beforeAutospacing="0" w:after="0" w:afterAutospacing="0"/>
        <w:textAlignment w:val="baseline"/>
        <w:rPr>
          <w:rStyle w:val="normaltextrun"/>
          <w:rFonts w:ascii="Arial" w:hAnsi="Arial" w:cs="Arial"/>
          <w:lang w:val="de-DE" w:eastAsia="de-DE"/>
        </w:rPr>
      </w:pPr>
      <w:r w:rsidRPr="00D478A0">
        <w:rPr>
          <w:rStyle w:val="normaltextrun"/>
          <w:rFonts w:ascii="Calibri" w:hAnsi="Calibri" w:cs="Calibri"/>
          <w:b/>
          <w:sz w:val="22"/>
          <w:lang w:val="de-DE"/>
        </w:rPr>
        <w:t>GEWA-D Rippenrohre</w:t>
      </w:r>
      <w:r w:rsidR="00EF2C4F">
        <w:rPr>
          <w:rStyle w:val="normaltextrun"/>
          <w:rFonts w:ascii="Calibri" w:hAnsi="Calibri" w:cs="Calibri"/>
          <w:sz w:val="22"/>
          <w:lang w:val="de-DE"/>
        </w:rPr>
        <w:t xml:space="preserve"> - </w:t>
      </w:r>
      <w:r>
        <w:rPr>
          <w:rStyle w:val="normaltextrun"/>
          <w:rFonts w:ascii="Calibri" w:hAnsi="Calibri" w:cs="Calibri"/>
          <w:sz w:val="22"/>
          <w:lang w:val="de-DE"/>
        </w:rPr>
        <w:t>aus Kohlenstoff- und Edelstahl</w:t>
      </w:r>
      <w:r w:rsidR="00EF2C4F">
        <w:rPr>
          <w:rStyle w:val="normaltextrun"/>
          <w:rFonts w:ascii="Calibri" w:hAnsi="Calibri" w:cs="Calibri"/>
          <w:sz w:val="22"/>
          <w:lang w:val="de-DE"/>
        </w:rPr>
        <w:t xml:space="preserve"> für Pufferspeicher und </w:t>
      </w:r>
      <w:r w:rsidR="007C5A4D">
        <w:rPr>
          <w:rStyle w:val="normaltextrun"/>
          <w:rFonts w:ascii="Calibri" w:hAnsi="Calibri" w:cs="Calibri"/>
          <w:sz w:val="22"/>
          <w:lang w:val="de-DE"/>
        </w:rPr>
        <w:t>Gas-</w:t>
      </w:r>
      <w:r w:rsidR="00EF2C4F">
        <w:rPr>
          <w:rStyle w:val="normaltextrun"/>
          <w:rFonts w:ascii="Calibri" w:hAnsi="Calibri" w:cs="Calibri"/>
          <w:sz w:val="22"/>
          <w:lang w:val="de-DE"/>
        </w:rPr>
        <w:t>Brennwerttechnik</w:t>
      </w:r>
    </w:p>
    <w:p w:rsidR="00526B31" w:rsidRDefault="00526B31" w:rsidP="00526B31">
      <w:pPr>
        <w:pStyle w:val="paragraph"/>
        <w:spacing w:before="0" w:beforeAutospacing="0" w:after="0" w:afterAutospacing="0"/>
        <w:ind w:left="720"/>
        <w:textAlignment w:val="baseline"/>
        <w:rPr>
          <w:rStyle w:val="normaltextrun"/>
        </w:rPr>
      </w:pPr>
    </w:p>
    <w:p w:rsidR="00D478A0" w:rsidRDefault="000B1D82" w:rsidP="005464D4">
      <w:pPr>
        <w:pStyle w:val="paragraph"/>
        <w:spacing w:before="0" w:beforeAutospacing="0" w:after="0" w:afterAutospacing="0"/>
        <w:ind w:firstLine="851"/>
        <w:textAlignment w:val="baseline"/>
        <w:rPr>
          <w:rStyle w:val="normaltextrun"/>
        </w:rPr>
      </w:pPr>
      <w:r w:rsidRPr="000B1D82">
        <w:rPr>
          <w:rStyle w:val="normaltextrun"/>
          <w:rFonts w:ascii="Calibri" w:hAnsi="Calibri" w:cs="Calibri"/>
          <w:noProof/>
          <w:sz w:val="22"/>
          <w:lang w:val="de-DE" w:eastAsia="de-DE"/>
        </w:rPr>
        <w:drawing>
          <wp:inline distT="0" distB="0" distL="0" distR="0">
            <wp:extent cx="1766310" cy="968828"/>
            <wp:effectExtent l="0" t="0" r="5715" b="3175"/>
            <wp:docPr id="12" name="Grafik 12" descr="I:\I2409_GS_GU\03 Marketing Communications\05 Messen\ISH\GEWA-D Edelstahl 2018_dunkler Hintergr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I2409_GS_GU\03 Marketing Communications\05 Messen\ISH\GEWA-D Edelstahl 2018_dunkler Hintergrund.jpg"/>
                    <pic:cNvPicPr>
                      <a:picLocks noChangeAspect="1" noChangeArrowheads="1"/>
                    </pic:cNvPicPr>
                  </pic:nvPicPr>
                  <pic:blipFill rotWithShape="1">
                    <a:blip r:embed="rId11">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l="11345" t="16814" r="16051" b="24151"/>
                    <a:stretch/>
                  </pic:blipFill>
                  <pic:spPr bwMode="auto">
                    <a:xfrm>
                      <a:off x="0" y="0"/>
                      <a:ext cx="1769681" cy="970677"/>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a:ext>
                    </a:extLst>
                  </pic:spPr>
                </pic:pic>
              </a:graphicData>
            </a:graphic>
          </wp:inline>
        </w:drawing>
      </w:r>
    </w:p>
    <w:p w:rsidR="00D478A0" w:rsidRDefault="00D478A0" w:rsidP="00794678">
      <w:pPr>
        <w:pStyle w:val="paragraph"/>
        <w:spacing w:before="0" w:beforeAutospacing="0" w:after="0" w:afterAutospacing="0"/>
        <w:textAlignment w:val="baseline"/>
        <w:rPr>
          <w:rStyle w:val="normaltextrun"/>
        </w:rPr>
      </w:pPr>
    </w:p>
    <w:p w:rsidR="00D478A0" w:rsidRDefault="00D478A0" w:rsidP="00526B31">
      <w:pPr>
        <w:pStyle w:val="paragraph"/>
        <w:numPr>
          <w:ilvl w:val="0"/>
          <w:numId w:val="9"/>
        </w:numPr>
        <w:spacing w:before="0" w:beforeAutospacing="0" w:after="0" w:afterAutospacing="0"/>
        <w:textAlignment w:val="baseline"/>
        <w:rPr>
          <w:rStyle w:val="normaltextrun"/>
        </w:rPr>
      </w:pPr>
      <w:proofErr w:type="spellStart"/>
      <w:r w:rsidRPr="00D478A0">
        <w:rPr>
          <w:rStyle w:val="normaltextrun"/>
          <w:rFonts w:ascii="Calibri" w:hAnsi="Calibri" w:cs="Calibri"/>
          <w:b/>
          <w:sz w:val="22"/>
          <w:lang w:val="de-DE"/>
        </w:rPr>
        <w:t>WRKS-Wärmeübertrager</w:t>
      </w:r>
      <w:proofErr w:type="spellEnd"/>
      <w:r w:rsidR="00EF2C4F">
        <w:rPr>
          <w:rStyle w:val="normaltextrun"/>
          <w:rFonts w:ascii="Calibri" w:hAnsi="Calibri" w:cs="Calibri"/>
          <w:b/>
          <w:sz w:val="22"/>
          <w:lang w:val="de-DE"/>
        </w:rPr>
        <w:t xml:space="preserve"> - </w:t>
      </w:r>
      <w:r>
        <w:rPr>
          <w:rStyle w:val="normaltextrun"/>
          <w:rFonts w:ascii="Calibri" w:hAnsi="Calibri" w:cs="Calibri"/>
          <w:sz w:val="22"/>
          <w:lang w:val="de-DE"/>
        </w:rPr>
        <w:t>höchste Effizienz und Kältemittelreduktion</w:t>
      </w:r>
      <w:r w:rsidR="00EF2C4F" w:rsidRPr="00EF2C4F">
        <w:rPr>
          <w:rStyle w:val="normaltextrun"/>
          <w:rFonts w:ascii="Calibri" w:hAnsi="Calibri" w:cs="Calibri"/>
          <w:sz w:val="22"/>
          <w:lang w:val="de-DE"/>
        </w:rPr>
        <w:t xml:space="preserve"> </w:t>
      </w:r>
      <w:r w:rsidR="00EF2C4F">
        <w:rPr>
          <w:rStyle w:val="normaltextrun"/>
          <w:rFonts w:ascii="Calibri" w:hAnsi="Calibri" w:cs="Calibri"/>
          <w:sz w:val="22"/>
          <w:lang w:val="de-DE"/>
        </w:rPr>
        <w:t xml:space="preserve">in </w:t>
      </w:r>
      <w:r w:rsidR="007C5A4D">
        <w:rPr>
          <w:rStyle w:val="normaltextrun"/>
          <w:rFonts w:ascii="Calibri" w:hAnsi="Calibri" w:cs="Calibri"/>
          <w:sz w:val="22"/>
          <w:lang w:val="de-DE"/>
        </w:rPr>
        <w:t>Brauchwasser-</w:t>
      </w:r>
      <w:r w:rsidR="00EF2C4F">
        <w:rPr>
          <w:rStyle w:val="normaltextrun"/>
          <w:rFonts w:ascii="Calibri" w:hAnsi="Calibri" w:cs="Calibri"/>
          <w:sz w:val="22"/>
          <w:lang w:val="de-DE"/>
        </w:rPr>
        <w:t>Wärmepumpen</w:t>
      </w:r>
    </w:p>
    <w:p w:rsidR="00526B31" w:rsidRDefault="00526B31" w:rsidP="00526B31">
      <w:pPr>
        <w:pStyle w:val="paragraph"/>
        <w:spacing w:before="0" w:beforeAutospacing="0" w:after="0" w:afterAutospacing="0"/>
        <w:ind w:left="720"/>
        <w:textAlignment w:val="baseline"/>
        <w:rPr>
          <w:rStyle w:val="normaltextrun"/>
        </w:rPr>
      </w:pPr>
    </w:p>
    <w:p w:rsidR="00A24473" w:rsidRDefault="00A24473" w:rsidP="00526B31">
      <w:pPr>
        <w:pStyle w:val="paragraph"/>
        <w:spacing w:before="0" w:beforeAutospacing="0" w:after="0" w:afterAutospacing="0"/>
        <w:ind w:left="720"/>
        <w:textAlignment w:val="baseline"/>
        <w:rPr>
          <w:rStyle w:val="normaltextrun"/>
        </w:rPr>
      </w:pPr>
      <w:r>
        <w:rPr>
          <w:noProof/>
          <w:lang w:val="de-DE" w:eastAsia="de-DE"/>
        </w:rPr>
        <w:drawing>
          <wp:inline distT="0" distB="0" distL="0" distR="0">
            <wp:extent cx="1730829" cy="1143029"/>
            <wp:effectExtent l="0" t="0" r="317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743199" cy="1151198"/>
                    </a:xfrm>
                    <a:prstGeom prst="rect">
                      <a:avLst/>
                    </a:prstGeom>
                  </pic:spPr>
                </pic:pic>
              </a:graphicData>
            </a:graphic>
          </wp:inline>
        </w:drawing>
      </w:r>
    </w:p>
    <w:p w:rsidR="00526B31" w:rsidRDefault="00526B31" w:rsidP="00526B31">
      <w:pPr>
        <w:pStyle w:val="paragraph"/>
        <w:spacing w:before="0" w:beforeAutospacing="0" w:after="0" w:afterAutospacing="0"/>
        <w:ind w:left="720"/>
        <w:textAlignment w:val="baseline"/>
        <w:rPr>
          <w:rStyle w:val="normaltextrun"/>
        </w:rPr>
      </w:pPr>
    </w:p>
    <w:p w:rsidR="00D478A0" w:rsidRDefault="00D478A0" w:rsidP="00794678">
      <w:pPr>
        <w:pStyle w:val="paragraph"/>
        <w:spacing w:before="0" w:beforeAutospacing="0" w:after="0" w:afterAutospacing="0"/>
        <w:textAlignment w:val="baseline"/>
        <w:rPr>
          <w:rStyle w:val="normaltextrun"/>
        </w:rPr>
      </w:pPr>
    </w:p>
    <w:p w:rsidR="00526B31" w:rsidRDefault="00526B31" w:rsidP="00526B31">
      <w:pPr>
        <w:widowControl w:val="0"/>
        <w:tabs>
          <w:tab w:val="left" w:pos="560"/>
          <w:tab w:val="left" w:pos="1120"/>
          <w:tab w:val="left" w:pos="2552"/>
          <w:tab w:val="left" w:pos="2694"/>
          <w:tab w:val="left" w:pos="2800"/>
          <w:tab w:val="left" w:pos="3360"/>
          <w:tab w:val="left" w:pos="3920"/>
          <w:tab w:val="left" w:pos="4480"/>
          <w:tab w:val="left" w:pos="5040"/>
          <w:tab w:val="left" w:pos="5600"/>
          <w:tab w:val="left" w:pos="6160"/>
          <w:tab w:val="left" w:pos="6720"/>
          <w:tab w:val="left" w:pos="7080"/>
          <w:tab w:val="left" w:pos="7788"/>
        </w:tabs>
        <w:ind w:left="560" w:firstLine="149"/>
        <w:rPr>
          <w:rStyle w:val="normaltextrun"/>
          <w:rFonts w:ascii="Times New Roman" w:hAnsi="Times New Roman" w:cs="Times New Roman"/>
          <w:lang w:val="en-US" w:eastAsia="zh-CN"/>
        </w:rPr>
      </w:pPr>
    </w:p>
    <w:p w:rsidR="00A64B22" w:rsidRDefault="00A64B22" w:rsidP="00A64B22">
      <w:pPr>
        <w:widowControl w:val="0"/>
        <w:tabs>
          <w:tab w:val="left" w:pos="560"/>
          <w:tab w:val="left" w:pos="1120"/>
          <w:tab w:val="left" w:pos="2552"/>
          <w:tab w:val="left" w:pos="2694"/>
          <w:tab w:val="left" w:pos="2800"/>
          <w:tab w:val="left" w:pos="3360"/>
          <w:tab w:val="left" w:pos="3920"/>
          <w:tab w:val="left" w:pos="4480"/>
          <w:tab w:val="left" w:pos="5040"/>
          <w:tab w:val="left" w:pos="5600"/>
          <w:tab w:val="left" w:pos="6160"/>
          <w:tab w:val="left" w:pos="6720"/>
          <w:tab w:val="left" w:pos="7080"/>
          <w:tab w:val="left" w:pos="7788"/>
        </w:tabs>
      </w:pPr>
      <w:r w:rsidRPr="00A64B22">
        <w:rPr>
          <w:rStyle w:val="normaltextrun"/>
          <w:rFonts w:ascii="Calibri" w:hAnsi="Calibri" w:cs="Calibri"/>
          <w:sz w:val="22"/>
          <w:szCs w:val="22"/>
          <w:lang w:eastAsia="zh-CN"/>
        </w:rPr>
        <w:t xml:space="preserve"> </w:t>
      </w:r>
    </w:p>
    <w:p w:rsidR="003452AC" w:rsidRDefault="003452AC" w:rsidP="00794678">
      <w:pPr>
        <w:pStyle w:val="paragraph"/>
        <w:spacing w:before="0" w:beforeAutospacing="0" w:after="0" w:afterAutospacing="0"/>
        <w:textAlignment w:val="baseline"/>
        <w:rPr>
          <w:rStyle w:val="normaltextrun"/>
          <w:rFonts w:ascii="Arial" w:hAnsi="Arial" w:cs="Arial"/>
          <w:lang w:val="de-DE" w:eastAsia="de-DE"/>
        </w:rPr>
      </w:pPr>
    </w:p>
    <w:p w:rsidR="00794678" w:rsidRPr="00794678" w:rsidRDefault="00794678" w:rsidP="00794678">
      <w:pPr>
        <w:pStyle w:val="paragraph"/>
        <w:spacing w:before="0" w:beforeAutospacing="0" w:after="0" w:afterAutospacing="0"/>
        <w:textAlignment w:val="baseline"/>
        <w:rPr>
          <w:rFonts w:ascii="Segoe UI" w:hAnsi="Segoe UI" w:cs="Segoe UI"/>
          <w:sz w:val="18"/>
          <w:szCs w:val="18"/>
          <w:lang w:val="de-DE"/>
        </w:rPr>
      </w:pPr>
      <w:r>
        <w:rPr>
          <w:rStyle w:val="normaltextrun"/>
          <w:rFonts w:ascii="Calibri" w:hAnsi="Calibri" w:cs="Calibri"/>
          <w:sz w:val="28"/>
          <w:szCs w:val="28"/>
          <w:lang w:val="de-DE"/>
        </w:rPr>
        <w:t>Über Wieland </w:t>
      </w:r>
      <w:r w:rsidRPr="00794678">
        <w:rPr>
          <w:rStyle w:val="eop"/>
          <w:rFonts w:ascii="Calibri" w:hAnsi="Calibri" w:cs="Calibri"/>
          <w:sz w:val="28"/>
          <w:szCs w:val="28"/>
          <w:lang w:val="de-DE"/>
        </w:rPr>
        <w:t> </w:t>
      </w:r>
    </w:p>
    <w:p w:rsidR="00794678" w:rsidRDefault="00794678" w:rsidP="00794678">
      <w:pPr>
        <w:pStyle w:val="paragraph"/>
        <w:spacing w:before="0" w:beforeAutospacing="0" w:after="0" w:afterAutospacing="0"/>
        <w:textAlignment w:val="baseline"/>
        <w:rPr>
          <w:rStyle w:val="eop"/>
        </w:rPr>
      </w:pPr>
      <w:r>
        <w:rPr>
          <w:rStyle w:val="normaltextrun"/>
          <w:rFonts w:ascii="Calibri" w:hAnsi="Calibri" w:cs="Calibri"/>
          <w:sz w:val="22"/>
          <w:szCs w:val="22"/>
          <w:lang w:val="de-DE"/>
        </w:rPr>
        <w:t>Wieland ist ein weltweit führender Anbieter von Halbfabrikaten aus Kupfer und Kupferlegierungen. Mit einem globalen Netz aus Produktionsstätten, Service- und Handelshäusern bietet das Unternehmen ein breites Produkt-, Technologie- und Serviceportfolio. Vom Prototyp bis zur Serienfertigung entwickelt Wieland Lösungen für Automotive, Elektronik, Kälte</w:t>
      </w:r>
      <w:proofErr w:type="gramStart"/>
      <w:r>
        <w:rPr>
          <w:rStyle w:val="normaltextrun"/>
          <w:rFonts w:ascii="Calibri" w:hAnsi="Calibri" w:cs="Calibri"/>
          <w:sz w:val="22"/>
          <w:szCs w:val="22"/>
          <w:lang w:val="de-DE"/>
        </w:rPr>
        <w:t>- und</w:t>
      </w:r>
      <w:proofErr w:type="gramEnd"/>
      <w:r>
        <w:rPr>
          <w:rStyle w:val="normaltextrun"/>
          <w:rFonts w:ascii="Calibri" w:hAnsi="Calibri" w:cs="Calibri"/>
          <w:sz w:val="22"/>
          <w:szCs w:val="22"/>
          <w:lang w:val="de-DE"/>
        </w:rPr>
        <w:t xml:space="preserve"> Klimatechnik und weitere Branchen. Durch hochleistungsfähige Kupferwerkstoffe treibt Wieland den Erfolg seiner B2B-</w:t>
      </w:r>
      <w:r>
        <w:rPr>
          <w:rStyle w:val="contextualspellingandgrammarerror"/>
          <w:rFonts w:ascii="Calibri" w:hAnsi="Calibri" w:cs="Calibri"/>
          <w:sz w:val="22"/>
          <w:szCs w:val="22"/>
          <w:lang w:val="de-DE"/>
        </w:rPr>
        <w:t>Kunden  in</w:t>
      </w:r>
      <w:r>
        <w:rPr>
          <w:rStyle w:val="normaltextrun"/>
          <w:rFonts w:ascii="Calibri" w:hAnsi="Calibri" w:cs="Calibri"/>
          <w:sz w:val="22"/>
          <w:szCs w:val="22"/>
          <w:lang w:val="de-DE"/>
        </w:rPr>
        <w:t xml:space="preserve"> Zukunftsfeldern wie Elektromobilität, </w:t>
      </w:r>
      <w:proofErr w:type="spellStart"/>
      <w:r>
        <w:rPr>
          <w:rStyle w:val="normaltextrun"/>
          <w:rFonts w:ascii="Calibri" w:hAnsi="Calibri" w:cs="Calibri"/>
          <w:sz w:val="22"/>
          <w:szCs w:val="22"/>
          <w:lang w:val="de-DE"/>
        </w:rPr>
        <w:t>Konnektivität</w:t>
      </w:r>
      <w:proofErr w:type="spellEnd"/>
      <w:r>
        <w:rPr>
          <w:rStyle w:val="normaltextrun"/>
          <w:rFonts w:ascii="Calibri" w:hAnsi="Calibri" w:cs="Calibri"/>
          <w:sz w:val="22"/>
          <w:szCs w:val="22"/>
          <w:lang w:val="de-DE"/>
        </w:rPr>
        <w:t xml:space="preserve"> oder Urbanisierung voran. Hohe technische Kompetenz, kundenorientiertes Denken und Nachhaltigkeit bestimmen das Handeln und begründen seit 1820 den Erfolg des Unternehmens. </w:t>
      </w:r>
      <w:r w:rsidRPr="00794678">
        <w:rPr>
          <w:rStyle w:val="eop"/>
          <w:rFonts w:ascii="Calibri" w:hAnsi="Calibri" w:cs="Calibri"/>
          <w:sz w:val="22"/>
          <w:szCs w:val="22"/>
          <w:lang w:val="de-DE"/>
        </w:rPr>
        <w:t>  </w:t>
      </w:r>
    </w:p>
    <w:p w:rsidR="00B211E1" w:rsidRDefault="00B211E1" w:rsidP="00794678">
      <w:pPr>
        <w:pStyle w:val="paragraph"/>
        <w:spacing w:before="0" w:beforeAutospacing="0" w:after="0" w:afterAutospacing="0"/>
        <w:textAlignment w:val="baseline"/>
        <w:rPr>
          <w:rFonts w:ascii="Segoe UI" w:hAnsi="Segoe UI" w:cs="Segoe UI"/>
          <w:sz w:val="18"/>
          <w:szCs w:val="18"/>
          <w:lang w:val="de-DE"/>
        </w:rPr>
      </w:pPr>
    </w:p>
    <w:p w:rsidR="00B211E1" w:rsidRDefault="00B211E1" w:rsidP="00794678">
      <w:pPr>
        <w:pStyle w:val="paragraph"/>
        <w:spacing w:before="0" w:beforeAutospacing="0" w:after="0" w:afterAutospacing="0"/>
        <w:textAlignment w:val="baseline"/>
        <w:rPr>
          <w:rFonts w:ascii="Segoe UI" w:hAnsi="Segoe UI" w:cs="Segoe UI"/>
          <w:sz w:val="18"/>
          <w:szCs w:val="18"/>
          <w:lang w:val="de-DE"/>
        </w:rPr>
      </w:pPr>
    </w:p>
    <w:p w:rsidR="00B211E1" w:rsidRDefault="00B211E1" w:rsidP="00794678">
      <w:pPr>
        <w:pStyle w:val="paragraph"/>
        <w:spacing w:before="0" w:beforeAutospacing="0" w:after="0" w:afterAutospacing="0"/>
        <w:textAlignment w:val="baseline"/>
        <w:rPr>
          <w:rFonts w:ascii="Segoe UI" w:hAnsi="Segoe UI" w:cs="Segoe UI"/>
          <w:sz w:val="18"/>
          <w:szCs w:val="18"/>
          <w:lang w:val="de-DE"/>
        </w:rPr>
      </w:pPr>
    </w:p>
    <w:p w:rsidR="00B211E1" w:rsidRDefault="00B211E1" w:rsidP="00794678">
      <w:pPr>
        <w:pStyle w:val="paragraph"/>
        <w:spacing w:before="0" w:beforeAutospacing="0" w:after="0" w:afterAutospacing="0"/>
        <w:textAlignment w:val="baseline"/>
        <w:rPr>
          <w:rFonts w:ascii="Segoe UI" w:hAnsi="Segoe UI" w:cs="Segoe UI"/>
          <w:sz w:val="18"/>
          <w:szCs w:val="18"/>
          <w:lang w:val="de-DE"/>
        </w:rPr>
      </w:pPr>
    </w:p>
    <w:p w:rsidR="007062B8" w:rsidRPr="00794678" w:rsidRDefault="007062B8" w:rsidP="00794678">
      <w:pPr>
        <w:pStyle w:val="paragraph"/>
        <w:spacing w:before="0" w:beforeAutospacing="0" w:after="0" w:afterAutospacing="0"/>
        <w:textAlignment w:val="baseline"/>
        <w:rPr>
          <w:rFonts w:ascii="Segoe UI" w:hAnsi="Segoe UI" w:cs="Segoe UI"/>
          <w:sz w:val="18"/>
          <w:szCs w:val="18"/>
          <w:lang w:val="de-DE"/>
        </w:rPr>
      </w:pPr>
    </w:p>
    <w:p w:rsidR="00B211E1" w:rsidRDefault="00B211E1" w:rsidP="00794678">
      <w:pPr>
        <w:pStyle w:val="paragraph"/>
        <w:spacing w:before="0" w:beforeAutospacing="0" w:after="0" w:afterAutospacing="0"/>
        <w:textAlignment w:val="baseline"/>
        <w:rPr>
          <w:rStyle w:val="normaltextrun"/>
          <w:rFonts w:ascii="Calibri" w:hAnsi="Calibri" w:cs="Calibri"/>
          <w:sz w:val="28"/>
          <w:szCs w:val="28"/>
          <w:lang w:val="de-DE"/>
        </w:rPr>
      </w:pPr>
    </w:p>
    <w:p w:rsidR="00B211E1" w:rsidRDefault="00B211E1" w:rsidP="00794678">
      <w:pPr>
        <w:pStyle w:val="paragraph"/>
        <w:spacing w:before="0" w:beforeAutospacing="0" w:after="0" w:afterAutospacing="0"/>
        <w:textAlignment w:val="baseline"/>
        <w:rPr>
          <w:rStyle w:val="normaltextrun"/>
          <w:rFonts w:ascii="Calibri" w:hAnsi="Calibri" w:cs="Calibri"/>
          <w:sz w:val="28"/>
          <w:szCs w:val="28"/>
          <w:lang w:val="de-DE"/>
        </w:rPr>
      </w:pPr>
    </w:p>
    <w:p w:rsidR="00794678" w:rsidRPr="00794678" w:rsidRDefault="00794678" w:rsidP="00794678">
      <w:pPr>
        <w:pStyle w:val="paragraph"/>
        <w:spacing w:before="0" w:beforeAutospacing="0" w:after="0" w:afterAutospacing="0"/>
        <w:textAlignment w:val="baseline"/>
        <w:rPr>
          <w:rFonts w:ascii="Segoe UI" w:hAnsi="Segoe UI" w:cs="Segoe UI"/>
          <w:sz w:val="18"/>
          <w:szCs w:val="18"/>
          <w:lang w:val="de-DE"/>
        </w:rPr>
      </w:pPr>
      <w:r>
        <w:rPr>
          <w:rStyle w:val="normaltextrun"/>
          <w:rFonts w:ascii="Calibri" w:hAnsi="Calibri" w:cs="Calibri"/>
          <w:sz w:val="28"/>
          <w:szCs w:val="28"/>
          <w:lang w:val="de-DE"/>
        </w:rPr>
        <w:t>Wieland kompakt</w:t>
      </w:r>
      <w:r w:rsidRPr="00794678">
        <w:rPr>
          <w:rStyle w:val="eop"/>
          <w:rFonts w:ascii="Calibri" w:hAnsi="Calibri" w:cs="Calibri"/>
          <w:sz w:val="28"/>
          <w:szCs w:val="28"/>
          <w:lang w:val="de-DE"/>
        </w:rPr>
        <w:t> </w:t>
      </w:r>
    </w:p>
    <w:p w:rsidR="00794678" w:rsidRPr="00794678" w:rsidRDefault="00794678" w:rsidP="00794678">
      <w:pPr>
        <w:pStyle w:val="paragraph"/>
        <w:spacing w:before="0" w:beforeAutospacing="0" w:after="0" w:afterAutospacing="0"/>
        <w:textAlignment w:val="baseline"/>
        <w:rPr>
          <w:rFonts w:ascii="Segoe UI" w:hAnsi="Segoe UI" w:cs="Segoe UI"/>
          <w:sz w:val="18"/>
          <w:szCs w:val="18"/>
          <w:lang w:val="de-DE"/>
        </w:rPr>
      </w:pPr>
      <w:r w:rsidRPr="00794678">
        <w:rPr>
          <w:rStyle w:val="spellingerror"/>
          <w:rFonts w:ascii="Calibri" w:hAnsi="Calibri" w:cs="Calibri"/>
          <w:b/>
          <w:bCs/>
          <w:sz w:val="22"/>
          <w:szCs w:val="22"/>
          <w:lang w:val="de-DE"/>
        </w:rPr>
        <w:t>Hauptsitz</w:t>
      </w:r>
      <w:r w:rsidRPr="00794678">
        <w:rPr>
          <w:rStyle w:val="scxw123939628"/>
          <w:rFonts w:ascii="Calibri" w:hAnsi="Calibri" w:cs="Calibri"/>
          <w:sz w:val="22"/>
          <w:szCs w:val="22"/>
          <w:lang w:val="de-DE"/>
        </w:rPr>
        <w:t> </w:t>
      </w:r>
      <w:r w:rsidRPr="00794678">
        <w:rPr>
          <w:rFonts w:ascii="Calibri" w:hAnsi="Calibri" w:cs="Calibri"/>
          <w:sz w:val="22"/>
          <w:szCs w:val="22"/>
          <w:lang w:val="de-DE"/>
        </w:rPr>
        <w:br/>
      </w:r>
      <w:proofErr w:type="spellStart"/>
      <w:r w:rsidRPr="00794678">
        <w:rPr>
          <w:rStyle w:val="normaltextrun"/>
          <w:rFonts w:ascii="Calibri" w:hAnsi="Calibri" w:cs="Calibri"/>
          <w:sz w:val="22"/>
          <w:szCs w:val="22"/>
          <w:lang w:val="de-DE"/>
        </w:rPr>
        <w:t>Graf-Arco-</w:t>
      </w:r>
      <w:r w:rsidRPr="00794678">
        <w:rPr>
          <w:rStyle w:val="spellingerror"/>
          <w:rFonts w:ascii="Calibri" w:hAnsi="Calibri" w:cs="Calibri"/>
          <w:sz w:val="22"/>
          <w:szCs w:val="22"/>
          <w:lang w:val="de-DE"/>
        </w:rPr>
        <w:t>Straße</w:t>
      </w:r>
      <w:proofErr w:type="spellEnd"/>
      <w:r w:rsidRPr="00794678">
        <w:rPr>
          <w:rStyle w:val="normaltextrun"/>
          <w:rFonts w:ascii="Calibri" w:hAnsi="Calibri" w:cs="Calibri"/>
          <w:sz w:val="22"/>
          <w:szCs w:val="22"/>
          <w:lang w:val="de-DE"/>
        </w:rPr>
        <w:t> 36 | 89079 </w:t>
      </w:r>
      <w:r w:rsidRPr="00794678">
        <w:rPr>
          <w:rStyle w:val="spellingerror"/>
          <w:rFonts w:ascii="Calibri" w:hAnsi="Calibri" w:cs="Calibri"/>
          <w:sz w:val="22"/>
          <w:szCs w:val="22"/>
          <w:lang w:val="de-DE"/>
        </w:rPr>
        <w:t>Ulm</w:t>
      </w:r>
      <w:r w:rsidRPr="00794678">
        <w:rPr>
          <w:rStyle w:val="normaltextrun"/>
          <w:rFonts w:ascii="Calibri" w:hAnsi="Calibri" w:cs="Calibri"/>
          <w:sz w:val="22"/>
          <w:szCs w:val="22"/>
          <w:lang w:val="de-DE"/>
        </w:rPr>
        <w:t> | Germany</w:t>
      </w:r>
      <w:r w:rsidRPr="00794678">
        <w:rPr>
          <w:rStyle w:val="eop"/>
          <w:rFonts w:ascii="Calibri" w:hAnsi="Calibri" w:cs="Calibri"/>
          <w:sz w:val="22"/>
          <w:szCs w:val="22"/>
          <w:lang w:val="de-DE"/>
        </w:rPr>
        <w:t> </w:t>
      </w:r>
    </w:p>
    <w:p w:rsidR="00794678" w:rsidRPr="00794678" w:rsidRDefault="00794678" w:rsidP="00794678">
      <w:pPr>
        <w:pStyle w:val="paragraph"/>
        <w:spacing w:before="0" w:beforeAutospacing="0" w:after="0" w:afterAutospacing="0"/>
        <w:textAlignment w:val="baseline"/>
        <w:rPr>
          <w:rFonts w:ascii="Segoe UI" w:hAnsi="Segoe UI" w:cs="Segoe UI"/>
          <w:sz w:val="18"/>
          <w:szCs w:val="18"/>
          <w:lang w:val="de-DE"/>
        </w:rPr>
      </w:pPr>
      <w:r>
        <w:rPr>
          <w:rStyle w:val="normaltextrun"/>
          <w:rFonts w:ascii="Calibri" w:hAnsi="Calibri" w:cs="Calibri"/>
          <w:b/>
          <w:bCs/>
          <w:sz w:val="22"/>
          <w:szCs w:val="22"/>
          <w:lang w:val="de-DE"/>
        </w:rPr>
        <w:t>Fakten</w:t>
      </w:r>
      <w:r>
        <w:rPr>
          <w:rStyle w:val="normaltextrun"/>
          <w:rFonts w:ascii="Calibri" w:hAnsi="Calibri" w:cs="Calibri"/>
          <w:sz w:val="22"/>
          <w:szCs w:val="22"/>
          <w:lang w:val="de-DE"/>
        </w:rPr>
        <w:t> </w:t>
      </w:r>
      <w:r w:rsidRPr="00794678">
        <w:rPr>
          <w:rStyle w:val="scxw123939628"/>
          <w:rFonts w:ascii="Calibri" w:hAnsi="Calibri" w:cs="Calibri"/>
          <w:sz w:val="22"/>
          <w:szCs w:val="22"/>
          <w:lang w:val="de-DE"/>
        </w:rPr>
        <w:t> </w:t>
      </w:r>
      <w:r w:rsidRPr="00794678">
        <w:rPr>
          <w:rFonts w:ascii="Calibri" w:hAnsi="Calibri" w:cs="Calibri"/>
          <w:sz w:val="22"/>
          <w:szCs w:val="22"/>
          <w:lang w:val="de-DE"/>
        </w:rPr>
        <w:br/>
      </w:r>
      <w:r>
        <w:rPr>
          <w:rStyle w:val="normaltextrun"/>
          <w:rFonts w:ascii="Calibri" w:hAnsi="Calibri" w:cs="Calibri"/>
          <w:sz w:val="22"/>
          <w:szCs w:val="22"/>
          <w:lang w:val="de-DE"/>
        </w:rPr>
        <w:t>*1820 in Ulm, Germany | Absatz: ca. 530 </w:t>
      </w:r>
      <w:proofErr w:type="spellStart"/>
      <w:r>
        <w:rPr>
          <w:rStyle w:val="spellingerror"/>
          <w:rFonts w:ascii="Calibri" w:hAnsi="Calibri" w:cs="Calibri"/>
          <w:sz w:val="22"/>
          <w:szCs w:val="22"/>
          <w:lang w:val="de-DE"/>
        </w:rPr>
        <w:t>kt</w:t>
      </w:r>
      <w:proofErr w:type="spellEnd"/>
      <w:r>
        <w:rPr>
          <w:rStyle w:val="normaltextrun"/>
          <w:rFonts w:ascii="Calibri" w:hAnsi="Calibri" w:cs="Calibri"/>
          <w:sz w:val="22"/>
          <w:szCs w:val="22"/>
          <w:lang w:val="de-DE"/>
        </w:rPr>
        <w:t> | Umsatz: ca. 3,4 Mrd. € | Mitarbeiter ca. 7.000     </w:t>
      </w:r>
      <w:r w:rsidRPr="00794678">
        <w:rPr>
          <w:rStyle w:val="scxw123939628"/>
          <w:rFonts w:ascii="Calibri" w:hAnsi="Calibri" w:cs="Calibri"/>
          <w:sz w:val="16"/>
          <w:szCs w:val="16"/>
          <w:lang w:val="de-DE"/>
        </w:rPr>
        <w:t> </w:t>
      </w:r>
      <w:r w:rsidRPr="00794678">
        <w:rPr>
          <w:rFonts w:ascii="Calibri" w:hAnsi="Calibri" w:cs="Calibri"/>
          <w:sz w:val="16"/>
          <w:szCs w:val="16"/>
          <w:lang w:val="de-DE"/>
        </w:rPr>
        <w:br/>
      </w:r>
      <w:r>
        <w:rPr>
          <w:rStyle w:val="normaltextrun"/>
          <w:rFonts w:ascii="Calibri" w:hAnsi="Calibri" w:cs="Calibri"/>
          <w:sz w:val="16"/>
          <w:szCs w:val="16"/>
          <w:lang w:val="de-DE"/>
        </w:rPr>
        <w:t>GJ 2017/18</w:t>
      </w:r>
      <w:r w:rsidRPr="00794678">
        <w:rPr>
          <w:rStyle w:val="eop"/>
          <w:rFonts w:ascii="Calibri" w:hAnsi="Calibri" w:cs="Calibri"/>
          <w:sz w:val="16"/>
          <w:szCs w:val="16"/>
          <w:lang w:val="de-DE"/>
        </w:rPr>
        <w:t> </w:t>
      </w:r>
    </w:p>
    <w:p w:rsidR="00794678" w:rsidRPr="00794678" w:rsidRDefault="00794678" w:rsidP="00794678">
      <w:pPr>
        <w:pStyle w:val="paragraph"/>
        <w:spacing w:before="0" w:beforeAutospacing="0" w:after="0" w:afterAutospacing="0"/>
        <w:textAlignment w:val="baseline"/>
        <w:rPr>
          <w:rFonts w:ascii="Segoe UI" w:hAnsi="Segoe UI" w:cs="Segoe UI"/>
          <w:sz w:val="18"/>
          <w:szCs w:val="18"/>
          <w:lang w:val="de-DE"/>
        </w:rPr>
      </w:pPr>
      <w:r>
        <w:rPr>
          <w:rStyle w:val="normaltextrun"/>
          <w:rFonts w:ascii="Calibri" w:hAnsi="Calibri" w:cs="Calibri"/>
          <w:b/>
          <w:bCs/>
          <w:sz w:val="22"/>
          <w:szCs w:val="22"/>
          <w:lang w:val="de-DE"/>
        </w:rPr>
        <w:t>Vorstand</w:t>
      </w:r>
      <w:r w:rsidRPr="00794678">
        <w:rPr>
          <w:rStyle w:val="scxw123939628"/>
          <w:rFonts w:ascii="Calibri" w:hAnsi="Calibri" w:cs="Calibri"/>
          <w:sz w:val="22"/>
          <w:szCs w:val="22"/>
          <w:lang w:val="de-DE"/>
        </w:rPr>
        <w:t> </w:t>
      </w:r>
      <w:r w:rsidRPr="00794678">
        <w:rPr>
          <w:rFonts w:ascii="Calibri" w:hAnsi="Calibri" w:cs="Calibri"/>
          <w:sz w:val="22"/>
          <w:szCs w:val="22"/>
          <w:lang w:val="de-DE"/>
        </w:rPr>
        <w:br/>
      </w:r>
      <w:r>
        <w:rPr>
          <w:rStyle w:val="normaltextrun"/>
          <w:rFonts w:ascii="Calibri" w:hAnsi="Calibri" w:cs="Calibri"/>
          <w:sz w:val="22"/>
          <w:szCs w:val="22"/>
          <w:lang w:val="de-DE"/>
        </w:rPr>
        <w:t>Dr. Erwin Mayr, CEO | Werner T. </w:t>
      </w:r>
      <w:proofErr w:type="spellStart"/>
      <w:r>
        <w:rPr>
          <w:rStyle w:val="spellingerror"/>
          <w:rFonts w:ascii="Calibri" w:hAnsi="Calibri" w:cs="Calibri"/>
          <w:sz w:val="22"/>
          <w:szCs w:val="22"/>
          <w:lang w:val="de-DE"/>
        </w:rPr>
        <w:t>Traa</w:t>
      </w:r>
      <w:proofErr w:type="spellEnd"/>
      <w:r>
        <w:rPr>
          <w:rStyle w:val="normaltextrun"/>
          <w:rFonts w:ascii="Calibri" w:hAnsi="Calibri" w:cs="Calibri"/>
          <w:sz w:val="22"/>
          <w:szCs w:val="22"/>
          <w:lang w:val="de-DE"/>
        </w:rPr>
        <w:t>, CMO | Ulrich </w:t>
      </w:r>
      <w:r>
        <w:rPr>
          <w:rStyle w:val="spellingerror"/>
          <w:rFonts w:ascii="Calibri" w:hAnsi="Calibri" w:cs="Calibri"/>
          <w:sz w:val="22"/>
          <w:szCs w:val="22"/>
          <w:lang w:val="de-DE"/>
        </w:rPr>
        <w:t>Altstetter</w:t>
      </w:r>
      <w:r>
        <w:rPr>
          <w:rStyle w:val="normaltextrun"/>
          <w:rFonts w:ascii="Calibri" w:hAnsi="Calibri" w:cs="Calibri"/>
          <w:sz w:val="22"/>
          <w:szCs w:val="22"/>
          <w:lang w:val="de-DE"/>
        </w:rPr>
        <w:t xml:space="preserve">, CTO | Dr. Jörg </w:t>
      </w:r>
      <w:proofErr w:type="spellStart"/>
      <w:r>
        <w:rPr>
          <w:rStyle w:val="normaltextrun"/>
          <w:rFonts w:ascii="Calibri" w:hAnsi="Calibri" w:cs="Calibri"/>
          <w:sz w:val="22"/>
          <w:szCs w:val="22"/>
          <w:lang w:val="de-DE"/>
        </w:rPr>
        <w:t>Nübling</w:t>
      </w:r>
      <w:proofErr w:type="spellEnd"/>
      <w:r>
        <w:rPr>
          <w:rStyle w:val="normaltextrun"/>
          <w:rFonts w:ascii="Calibri" w:hAnsi="Calibri" w:cs="Calibri"/>
          <w:sz w:val="22"/>
          <w:szCs w:val="22"/>
          <w:lang w:val="de-DE"/>
        </w:rPr>
        <w:t>, CFO</w:t>
      </w:r>
      <w:r w:rsidRPr="00794678">
        <w:rPr>
          <w:rStyle w:val="scxw123939628"/>
          <w:rFonts w:ascii="Calibri" w:hAnsi="Calibri" w:cs="Calibri"/>
          <w:sz w:val="22"/>
          <w:szCs w:val="22"/>
          <w:lang w:val="de-DE"/>
        </w:rPr>
        <w:t> </w:t>
      </w:r>
      <w:r w:rsidRPr="00794678">
        <w:rPr>
          <w:rFonts w:ascii="Calibri" w:hAnsi="Calibri" w:cs="Calibri"/>
          <w:sz w:val="22"/>
          <w:szCs w:val="22"/>
          <w:lang w:val="de-DE"/>
        </w:rPr>
        <w:br/>
      </w:r>
      <w:r>
        <w:rPr>
          <w:rStyle w:val="normaltextrun"/>
          <w:rFonts w:ascii="Calibri" w:hAnsi="Calibri" w:cs="Calibri"/>
          <w:b/>
          <w:bCs/>
          <w:sz w:val="22"/>
          <w:szCs w:val="22"/>
          <w:lang w:val="de-DE"/>
        </w:rPr>
        <w:t>Vorsitzender des Aufsichtsrats</w:t>
      </w:r>
      <w:r w:rsidRPr="00794678">
        <w:rPr>
          <w:rStyle w:val="scxw123939628"/>
          <w:rFonts w:ascii="Calibri" w:hAnsi="Calibri" w:cs="Calibri"/>
          <w:sz w:val="22"/>
          <w:szCs w:val="22"/>
          <w:lang w:val="de-DE"/>
        </w:rPr>
        <w:t> </w:t>
      </w:r>
      <w:r w:rsidRPr="00794678">
        <w:rPr>
          <w:rFonts w:ascii="Calibri" w:hAnsi="Calibri" w:cs="Calibri"/>
          <w:sz w:val="22"/>
          <w:szCs w:val="22"/>
          <w:lang w:val="de-DE"/>
        </w:rPr>
        <w:br/>
      </w:r>
      <w:r>
        <w:rPr>
          <w:rStyle w:val="normaltextrun"/>
          <w:rFonts w:ascii="Calibri" w:hAnsi="Calibri" w:cs="Calibri"/>
          <w:sz w:val="22"/>
          <w:szCs w:val="22"/>
          <w:lang w:val="de-DE"/>
        </w:rPr>
        <w:t>Fritz-Jürgen Heckmann</w:t>
      </w:r>
      <w:r w:rsidRPr="00794678">
        <w:rPr>
          <w:rStyle w:val="eop"/>
          <w:rFonts w:ascii="Calibri" w:hAnsi="Calibri" w:cs="Calibri"/>
          <w:sz w:val="22"/>
          <w:szCs w:val="22"/>
          <w:lang w:val="de-DE"/>
        </w:rPr>
        <w:t> </w:t>
      </w:r>
    </w:p>
    <w:p w:rsidR="001F0F6B" w:rsidRDefault="00794678" w:rsidP="00794678">
      <w:pPr>
        <w:pStyle w:val="paragraph"/>
        <w:spacing w:before="0" w:beforeAutospacing="0" w:after="0" w:afterAutospacing="0"/>
        <w:textAlignment w:val="baseline"/>
        <w:rPr>
          <w:rStyle w:val="eop"/>
        </w:rPr>
      </w:pPr>
      <w:r w:rsidRPr="00794678">
        <w:rPr>
          <w:rStyle w:val="eop"/>
          <w:rFonts w:ascii="Calibri" w:hAnsi="Calibri" w:cs="Calibri"/>
          <w:sz w:val="22"/>
          <w:szCs w:val="22"/>
          <w:lang w:val="de-DE"/>
        </w:rPr>
        <w:t> </w:t>
      </w:r>
    </w:p>
    <w:p w:rsidR="00794678" w:rsidRPr="00794678" w:rsidRDefault="00794678" w:rsidP="00794678">
      <w:pPr>
        <w:pStyle w:val="paragraph"/>
        <w:spacing w:before="0" w:beforeAutospacing="0" w:after="0" w:afterAutospacing="0"/>
        <w:textAlignment w:val="baseline"/>
        <w:rPr>
          <w:rFonts w:ascii="Segoe UI" w:hAnsi="Segoe UI" w:cs="Segoe UI"/>
          <w:sz w:val="18"/>
          <w:szCs w:val="18"/>
          <w:lang w:val="de-DE"/>
        </w:rPr>
      </w:pPr>
    </w:p>
    <w:p w:rsidR="00794678" w:rsidRPr="00794678" w:rsidRDefault="00794678" w:rsidP="00794678">
      <w:pPr>
        <w:pStyle w:val="paragraph"/>
        <w:spacing w:before="0" w:beforeAutospacing="0" w:after="0" w:afterAutospacing="0"/>
        <w:textAlignment w:val="baseline"/>
        <w:rPr>
          <w:rFonts w:ascii="Segoe UI" w:hAnsi="Segoe UI" w:cs="Segoe UI"/>
          <w:sz w:val="18"/>
          <w:szCs w:val="18"/>
          <w:lang w:val="de-DE"/>
        </w:rPr>
      </w:pPr>
      <w:r>
        <w:rPr>
          <w:rStyle w:val="contextualspellingandgrammarerror"/>
          <w:rFonts w:ascii="Calibri" w:hAnsi="Calibri" w:cs="Calibri"/>
          <w:sz w:val="28"/>
          <w:szCs w:val="28"/>
          <w:lang w:val="de-DE"/>
        </w:rPr>
        <w:t>Für weitere Informationen</w:t>
      </w:r>
      <w:r>
        <w:rPr>
          <w:rStyle w:val="normaltextrun"/>
          <w:rFonts w:ascii="Calibri" w:hAnsi="Calibri" w:cs="Calibri"/>
          <w:sz w:val="28"/>
          <w:szCs w:val="28"/>
          <w:lang w:val="de-DE"/>
        </w:rPr>
        <w:t> kontaktieren Sie bitte:</w:t>
      </w:r>
      <w:r w:rsidRPr="00794678">
        <w:rPr>
          <w:rStyle w:val="eop"/>
          <w:rFonts w:ascii="Calibri" w:hAnsi="Calibri" w:cs="Calibri"/>
          <w:sz w:val="28"/>
          <w:szCs w:val="28"/>
          <w:lang w:val="de-DE"/>
        </w:rPr>
        <w:t> </w:t>
      </w:r>
    </w:p>
    <w:p w:rsidR="00794678" w:rsidRPr="001730B3" w:rsidRDefault="00794678" w:rsidP="00794678">
      <w:pPr>
        <w:pStyle w:val="paragraph"/>
        <w:spacing w:before="0" w:beforeAutospacing="0" w:after="0" w:afterAutospacing="0"/>
        <w:textAlignment w:val="baseline"/>
        <w:rPr>
          <w:rStyle w:val="normaltextrun"/>
        </w:rPr>
      </w:pPr>
      <w:proofErr w:type="spellStart"/>
      <w:r>
        <w:rPr>
          <w:rStyle w:val="normaltextrun"/>
          <w:rFonts w:ascii="Calibri" w:hAnsi="Calibri" w:cs="Calibri"/>
          <w:b/>
          <w:bCs/>
          <w:sz w:val="22"/>
          <w:szCs w:val="22"/>
          <w:lang w:val="de-DE"/>
        </w:rPr>
        <w:t>Press’n’Relations</w:t>
      </w:r>
      <w:proofErr w:type="spellEnd"/>
      <w:r>
        <w:rPr>
          <w:rStyle w:val="normaltextrun"/>
          <w:rFonts w:ascii="Calibri" w:hAnsi="Calibri" w:cs="Calibri"/>
          <w:b/>
          <w:bCs/>
          <w:sz w:val="22"/>
          <w:szCs w:val="22"/>
          <w:lang w:val="de-DE"/>
        </w:rPr>
        <w:t xml:space="preserve"> GmbH</w:t>
      </w:r>
      <w:r w:rsidR="00156789">
        <w:rPr>
          <w:rStyle w:val="normaltextrun"/>
          <w:rFonts w:ascii="Calibri" w:hAnsi="Calibri" w:cs="Calibri"/>
          <w:b/>
          <w:bCs/>
          <w:sz w:val="22"/>
          <w:szCs w:val="22"/>
          <w:lang w:val="de-DE"/>
        </w:rPr>
        <w:t xml:space="preserve"> – Fragen zur Haustechnik</w:t>
      </w:r>
      <w:r w:rsidRPr="00794678">
        <w:rPr>
          <w:rFonts w:ascii="Calibri" w:hAnsi="Calibri" w:cs="Calibri"/>
          <w:sz w:val="22"/>
          <w:szCs w:val="22"/>
          <w:lang w:val="de-DE"/>
        </w:rPr>
        <w:br/>
      </w:r>
      <w:r>
        <w:rPr>
          <w:rStyle w:val="normaltextrun"/>
          <w:rFonts w:ascii="Calibri" w:hAnsi="Calibri" w:cs="Calibri"/>
          <w:sz w:val="22"/>
          <w:szCs w:val="22"/>
          <w:lang w:val="de-DE"/>
        </w:rPr>
        <w:t>Bruno Lukas </w:t>
      </w:r>
      <w:r w:rsidRPr="00794678">
        <w:rPr>
          <w:rFonts w:ascii="Calibri" w:hAnsi="Calibri" w:cs="Calibri"/>
          <w:sz w:val="22"/>
          <w:szCs w:val="22"/>
          <w:lang w:val="de-DE"/>
        </w:rPr>
        <w:br/>
      </w:r>
      <w:r w:rsidR="001730B3">
        <w:rPr>
          <w:rStyle w:val="normaltextrun"/>
          <w:rFonts w:ascii="Calibri" w:hAnsi="Calibri" w:cs="Calibri"/>
          <w:sz w:val="22"/>
          <w:szCs w:val="22"/>
          <w:lang w:val="de-DE"/>
        </w:rPr>
        <w:t>Boyenstraße 41</w:t>
      </w:r>
      <w:r>
        <w:rPr>
          <w:rStyle w:val="normaltextrun"/>
          <w:rFonts w:ascii="Calibri" w:hAnsi="Calibri" w:cs="Calibri"/>
          <w:sz w:val="22"/>
          <w:szCs w:val="22"/>
          <w:lang w:val="de-DE"/>
        </w:rPr>
        <w:t xml:space="preserve"> | </w:t>
      </w:r>
      <w:r w:rsidR="001730B3">
        <w:rPr>
          <w:rStyle w:val="normaltextrun"/>
          <w:rFonts w:ascii="Calibri" w:hAnsi="Calibri" w:cs="Calibri"/>
          <w:sz w:val="22"/>
          <w:szCs w:val="22"/>
          <w:lang w:val="de-DE"/>
        </w:rPr>
        <w:t xml:space="preserve">10115 Berlin </w:t>
      </w:r>
      <w:r>
        <w:rPr>
          <w:rStyle w:val="normaltextrun"/>
          <w:rFonts w:ascii="Calibri" w:hAnsi="Calibri" w:cs="Calibri"/>
          <w:sz w:val="22"/>
          <w:szCs w:val="22"/>
          <w:lang w:val="de-DE"/>
        </w:rPr>
        <w:t>|Germany</w:t>
      </w:r>
      <w:r w:rsidRPr="00794678">
        <w:rPr>
          <w:rStyle w:val="scxw123939628"/>
          <w:rFonts w:ascii="Calibri" w:hAnsi="Calibri" w:cs="Calibri"/>
          <w:sz w:val="22"/>
          <w:szCs w:val="22"/>
          <w:lang w:val="de-DE"/>
        </w:rPr>
        <w:t> </w:t>
      </w:r>
      <w:r w:rsidRPr="00794678">
        <w:rPr>
          <w:rFonts w:ascii="Calibri" w:hAnsi="Calibri" w:cs="Calibri"/>
          <w:sz w:val="22"/>
          <w:szCs w:val="22"/>
          <w:lang w:val="de-DE"/>
        </w:rPr>
        <w:br/>
      </w:r>
      <w:r>
        <w:rPr>
          <w:rStyle w:val="normaltextrun"/>
          <w:rFonts w:ascii="Calibri" w:hAnsi="Calibri" w:cs="Calibri"/>
          <w:sz w:val="22"/>
          <w:szCs w:val="22"/>
          <w:lang w:val="de-DE"/>
        </w:rPr>
        <w:t>P +49</w:t>
      </w:r>
      <w:r w:rsidR="001730B3">
        <w:rPr>
          <w:rStyle w:val="normaltextrun"/>
          <w:rFonts w:ascii="Calibri" w:hAnsi="Calibri" w:cs="Calibri"/>
          <w:sz w:val="22"/>
          <w:szCs w:val="22"/>
          <w:lang w:val="de-DE"/>
        </w:rPr>
        <w:t xml:space="preserve"> 30 577 00 325</w:t>
      </w:r>
      <w:r>
        <w:rPr>
          <w:rStyle w:val="normaltextrun"/>
          <w:rFonts w:ascii="Calibri" w:hAnsi="Calibri" w:cs="Calibri"/>
          <w:sz w:val="22"/>
          <w:szCs w:val="22"/>
          <w:lang w:val="de-DE"/>
        </w:rPr>
        <w:t xml:space="preserve">| </w:t>
      </w:r>
      <w:proofErr w:type="spellStart"/>
      <w:r w:rsidR="001730B3">
        <w:rPr>
          <w:rStyle w:val="normaltextrun"/>
          <w:rFonts w:ascii="Calibri" w:hAnsi="Calibri" w:cs="Calibri"/>
          <w:sz w:val="22"/>
          <w:szCs w:val="22"/>
          <w:lang w:val="de-DE"/>
        </w:rPr>
        <w:t>blu@press-n-relations.de</w:t>
      </w:r>
      <w:proofErr w:type="spellEnd"/>
      <w:r w:rsidRPr="00794678">
        <w:rPr>
          <w:rFonts w:ascii="Calibri" w:hAnsi="Calibri" w:cs="Calibri"/>
          <w:sz w:val="22"/>
          <w:szCs w:val="22"/>
          <w:lang w:val="de-DE"/>
        </w:rPr>
        <w:br/>
      </w:r>
      <w:proofErr w:type="spellStart"/>
      <w:r w:rsidR="001730B3">
        <w:rPr>
          <w:rStyle w:val="normaltextrun"/>
          <w:rFonts w:ascii="Calibri" w:hAnsi="Calibri" w:cs="Calibri"/>
          <w:sz w:val="22"/>
          <w:szCs w:val="22"/>
          <w:lang w:val="de-DE"/>
        </w:rPr>
        <w:t>press-n-relations.de</w:t>
      </w:r>
      <w:proofErr w:type="spellEnd"/>
      <w:r w:rsidRPr="00794678">
        <w:rPr>
          <w:rStyle w:val="eop"/>
          <w:rFonts w:ascii="Calibri" w:hAnsi="Calibri" w:cs="Calibri"/>
          <w:sz w:val="22"/>
          <w:szCs w:val="22"/>
          <w:lang w:val="de-DE"/>
        </w:rPr>
        <w:t> </w:t>
      </w:r>
    </w:p>
    <w:p w:rsidR="00794678" w:rsidRDefault="00794678" w:rsidP="00794678">
      <w:pPr>
        <w:pStyle w:val="paragraph"/>
        <w:spacing w:before="0" w:beforeAutospacing="0" w:after="0" w:afterAutospacing="0"/>
        <w:textAlignment w:val="baseline"/>
        <w:rPr>
          <w:rStyle w:val="normaltextrun"/>
        </w:rPr>
      </w:pPr>
    </w:p>
    <w:p w:rsidR="00794678" w:rsidRPr="00794678" w:rsidRDefault="00794678" w:rsidP="00794678">
      <w:pPr>
        <w:pStyle w:val="paragraph"/>
        <w:spacing w:before="0" w:beforeAutospacing="0" w:after="0" w:afterAutospacing="0"/>
        <w:textAlignment w:val="baseline"/>
        <w:rPr>
          <w:rFonts w:ascii="Segoe UI" w:hAnsi="Segoe UI" w:cs="Segoe UI"/>
          <w:sz w:val="18"/>
          <w:szCs w:val="18"/>
          <w:lang w:val="de-DE"/>
        </w:rPr>
      </w:pPr>
      <w:r>
        <w:rPr>
          <w:rStyle w:val="normaltextrun"/>
          <w:rFonts w:ascii="Calibri" w:hAnsi="Calibri" w:cs="Calibri"/>
          <w:b/>
          <w:bCs/>
          <w:sz w:val="22"/>
          <w:szCs w:val="22"/>
          <w:lang w:val="de-DE"/>
        </w:rPr>
        <w:t xml:space="preserve">Wieland Group | Marketing &amp; </w:t>
      </w:r>
      <w:r w:rsidRPr="00156789">
        <w:rPr>
          <w:rStyle w:val="normaltextrun"/>
          <w:rFonts w:ascii="Calibri" w:hAnsi="Calibri" w:cs="Calibri"/>
          <w:b/>
          <w:bCs/>
          <w:sz w:val="22"/>
          <w:szCs w:val="22"/>
          <w:lang w:val="de-DE"/>
        </w:rPr>
        <w:t>Communications</w:t>
      </w:r>
      <w:r w:rsidRPr="00156789">
        <w:rPr>
          <w:rStyle w:val="scxw123939628"/>
          <w:rFonts w:ascii="Calibri" w:hAnsi="Calibri" w:cs="Calibri"/>
          <w:b/>
          <w:sz w:val="22"/>
          <w:szCs w:val="22"/>
          <w:lang w:val="de-DE"/>
        </w:rPr>
        <w:t> </w:t>
      </w:r>
      <w:r w:rsidR="00156789" w:rsidRPr="00156789">
        <w:rPr>
          <w:rStyle w:val="scxw123939628"/>
          <w:rFonts w:ascii="Calibri" w:hAnsi="Calibri" w:cs="Calibri"/>
          <w:b/>
          <w:sz w:val="22"/>
          <w:szCs w:val="22"/>
          <w:lang w:val="de-DE"/>
        </w:rPr>
        <w:t>– alle weiteren Fragen</w:t>
      </w:r>
      <w:r w:rsidRPr="00794678">
        <w:rPr>
          <w:rFonts w:ascii="Calibri" w:hAnsi="Calibri" w:cs="Calibri"/>
          <w:sz w:val="22"/>
          <w:szCs w:val="22"/>
          <w:lang w:val="de-DE"/>
        </w:rPr>
        <w:br/>
      </w:r>
      <w:r w:rsidR="001730B3">
        <w:rPr>
          <w:rStyle w:val="normaltextrun"/>
          <w:rFonts w:ascii="Calibri" w:hAnsi="Calibri" w:cs="Calibri"/>
          <w:sz w:val="22"/>
          <w:szCs w:val="22"/>
          <w:lang w:val="de-DE"/>
        </w:rPr>
        <w:t xml:space="preserve">Barbara </w:t>
      </w:r>
      <w:proofErr w:type="spellStart"/>
      <w:r w:rsidR="001730B3">
        <w:rPr>
          <w:rStyle w:val="normaltextrun"/>
          <w:rFonts w:ascii="Calibri" w:hAnsi="Calibri" w:cs="Calibri"/>
          <w:sz w:val="22"/>
          <w:szCs w:val="22"/>
          <w:lang w:val="de-DE"/>
        </w:rPr>
        <w:t>Schüßler</w:t>
      </w:r>
      <w:proofErr w:type="spellEnd"/>
      <w:r>
        <w:rPr>
          <w:rStyle w:val="normaltextrun"/>
          <w:rFonts w:ascii="Calibri" w:hAnsi="Calibri" w:cs="Calibri"/>
          <w:sz w:val="22"/>
          <w:szCs w:val="22"/>
          <w:lang w:val="de-DE"/>
        </w:rPr>
        <w:t xml:space="preserve"> | </w:t>
      </w:r>
      <w:proofErr w:type="spellStart"/>
      <w:r w:rsidR="001730B3">
        <w:rPr>
          <w:rStyle w:val="normaltextrun"/>
          <w:rFonts w:ascii="Calibri" w:hAnsi="Calibri" w:cs="Calibri"/>
          <w:sz w:val="22"/>
          <w:szCs w:val="22"/>
          <w:lang w:val="de-DE"/>
        </w:rPr>
        <w:t>Head</w:t>
      </w:r>
      <w:proofErr w:type="spellEnd"/>
      <w:r w:rsidR="001730B3">
        <w:rPr>
          <w:rStyle w:val="normaltextrun"/>
          <w:rFonts w:ascii="Calibri" w:hAnsi="Calibri" w:cs="Calibri"/>
          <w:sz w:val="22"/>
          <w:szCs w:val="22"/>
          <w:lang w:val="de-DE"/>
        </w:rPr>
        <w:t xml:space="preserve"> of Communications &amp; PR</w:t>
      </w:r>
      <w:r>
        <w:rPr>
          <w:rStyle w:val="normaltextrun"/>
          <w:rFonts w:ascii="Calibri" w:hAnsi="Calibri" w:cs="Calibri"/>
          <w:sz w:val="22"/>
          <w:szCs w:val="22"/>
          <w:lang w:val="de-DE"/>
        </w:rPr>
        <w:t> </w:t>
      </w:r>
      <w:r w:rsidRPr="00794678">
        <w:rPr>
          <w:rStyle w:val="scxw123939628"/>
          <w:rFonts w:ascii="Calibri" w:hAnsi="Calibri" w:cs="Calibri"/>
          <w:sz w:val="22"/>
          <w:szCs w:val="22"/>
          <w:lang w:val="de-DE"/>
        </w:rPr>
        <w:t> </w:t>
      </w:r>
      <w:r w:rsidRPr="00794678">
        <w:rPr>
          <w:rFonts w:ascii="Calibri" w:hAnsi="Calibri" w:cs="Calibri"/>
          <w:sz w:val="22"/>
          <w:szCs w:val="22"/>
          <w:lang w:val="de-DE"/>
        </w:rPr>
        <w:br/>
      </w:r>
      <w:proofErr w:type="spellStart"/>
      <w:r>
        <w:rPr>
          <w:rStyle w:val="normaltextrun"/>
          <w:rFonts w:ascii="Calibri" w:hAnsi="Calibri" w:cs="Calibri"/>
          <w:sz w:val="22"/>
          <w:szCs w:val="22"/>
          <w:lang w:val="de-DE"/>
        </w:rPr>
        <w:t>Graf-Arco-Straße</w:t>
      </w:r>
      <w:proofErr w:type="spellEnd"/>
      <w:r>
        <w:rPr>
          <w:rStyle w:val="normaltextrun"/>
          <w:rFonts w:ascii="Calibri" w:hAnsi="Calibri" w:cs="Calibri"/>
          <w:sz w:val="22"/>
          <w:szCs w:val="22"/>
          <w:lang w:val="de-DE"/>
        </w:rPr>
        <w:t xml:space="preserve"> 36 | 89079 Ulm |Germany</w:t>
      </w:r>
      <w:r w:rsidRPr="00794678">
        <w:rPr>
          <w:rStyle w:val="scxw123939628"/>
          <w:rFonts w:ascii="Calibri" w:hAnsi="Calibri" w:cs="Calibri"/>
          <w:sz w:val="22"/>
          <w:szCs w:val="22"/>
          <w:lang w:val="de-DE"/>
        </w:rPr>
        <w:t> </w:t>
      </w:r>
      <w:r w:rsidRPr="00794678">
        <w:rPr>
          <w:rFonts w:ascii="Calibri" w:hAnsi="Calibri" w:cs="Calibri"/>
          <w:sz w:val="22"/>
          <w:szCs w:val="22"/>
          <w:lang w:val="de-DE"/>
        </w:rPr>
        <w:br/>
      </w:r>
      <w:r w:rsidR="001730B3">
        <w:rPr>
          <w:rStyle w:val="normaltextrun"/>
          <w:rFonts w:ascii="Calibri" w:hAnsi="Calibri" w:cs="Calibri"/>
          <w:sz w:val="22"/>
          <w:szCs w:val="22"/>
          <w:lang w:val="de-DE"/>
        </w:rPr>
        <w:t>P +49 731 944 2147</w:t>
      </w:r>
      <w:r>
        <w:rPr>
          <w:rStyle w:val="normaltextrun"/>
          <w:rFonts w:ascii="Calibri" w:hAnsi="Calibri" w:cs="Calibri"/>
          <w:sz w:val="22"/>
          <w:szCs w:val="22"/>
          <w:lang w:val="de-DE"/>
        </w:rPr>
        <w:t xml:space="preserve"> | </w:t>
      </w:r>
      <w:r w:rsidR="001730B3">
        <w:rPr>
          <w:rStyle w:val="normaltextrun"/>
          <w:rFonts w:ascii="Calibri" w:hAnsi="Calibri" w:cs="Calibri"/>
          <w:sz w:val="22"/>
          <w:szCs w:val="22"/>
          <w:lang w:val="de-DE"/>
        </w:rPr>
        <w:t>barbara.schuessler</w:t>
      </w:r>
      <w:r>
        <w:rPr>
          <w:rStyle w:val="normaltextrun"/>
          <w:rFonts w:ascii="Calibri" w:hAnsi="Calibri" w:cs="Calibri"/>
          <w:sz w:val="22"/>
          <w:szCs w:val="22"/>
          <w:lang w:val="de-DE"/>
        </w:rPr>
        <w:t>@wieland.com</w:t>
      </w:r>
      <w:r w:rsidRPr="00794678">
        <w:rPr>
          <w:rStyle w:val="scxw123939628"/>
          <w:rFonts w:ascii="Calibri" w:hAnsi="Calibri" w:cs="Calibri"/>
          <w:sz w:val="22"/>
          <w:szCs w:val="22"/>
          <w:lang w:val="de-DE"/>
        </w:rPr>
        <w:t> </w:t>
      </w:r>
      <w:r w:rsidRPr="00794678">
        <w:rPr>
          <w:rFonts w:ascii="Calibri" w:hAnsi="Calibri" w:cs="Calibri"/>
          <w:sz w:val="22"/>
          <w:szCs w:val="22"/>
          <w:lang w:val="de-DE"/>
        </w:rPr>
        <w:br/>
      </w:r>
      <w:r>
        <w:rPr>
          <w:rStyle w:val="normaltextrun"/>
          <w:rFonts w:ascii="Calibri" w:hAnsi="Calibri" w:cs="Calibri"/>
          <w:sz w:val="22"/>
          <w:szCs w:val="22"/>
          <w:lang w:val="de-DE"/>
        </w:rPr>
        <w:t>wieland.com</w:t>
      </w:r>
      <w:r w:rsidRPr="00794678">
        <w:rPr>
          <w:rStyle w:val="eop"/>
          <w:rFonts w:ascii="Calibri" w:hAnsi="Calibri" w:cs="Calibri"/>
          <w:sz w:val="22"/>
          <w:szCs w:val="22"/>
          <w:lang w:val="de-DE"/>
        </w:rPr>
        <w:t> </w:t>
      </w:r>
    </w:p>
    <w:p w:rsidR="00EA12D8" w:rsidRPr="00AC5502" w:rsidRDefault="009804E6" w:rsidP="00AC5502">
      <w:pPr>
        <w:spacing w:line="276" w:lineRule="auto"/>
        <w:rPr>
          <w:rFonts w:asciiTheme="minorHAnsi" w:hAnsiTheme="minorHAnsi" w:cstheme="minorHAnsi"/>
          <w:b/>
          <w:sz w:val="22"/>
        </w:rPr>
      </w:pPr>
      <w:r w:rsidRPr="00D60223">
        <w:rPr>
          <w:rFonts w:asciiTheme="minorHAnsi" w:hAnsiTheme="minorHAnsi" w:cstheme="minorHAnsi"/>
          <w:color w:val="000000"/>
          <w:sz w:val="23"/>
          <w:szCs w:val="23"/>
        </w:rPr>
        <w:br/>
      </w:r>
    </w:p>
    <w:sectPr w:rsidR="00EA12D8" w:rsidRPr="00AC5502" w:rsidSect="00CA4092">
      <w:headerReference w:type="default" r:id="rId13"/>
      <w:footerReference w:type="even" r:id="rId14"/>
      <w:footerReference w:type="default" r:id="rId15"/>
      <w:pgSz w:w="11906" w:h="16838" w:code="9"/>
      <w:pgMar w:top="1985" w:right="3686" w:bottom="2268" w:left="1418" w:header="1418" w:footer="1418" w:gutter="0"/>
      <w:cols w:space="708"/>
      <w:docGrid w:linePitch="360"/>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85928" w:rsidRDefault="00D85928">
      <w:r>
        <w:separator/>
      </w:r>
    </w:p>
  </w:endnote>
  <w:endnote w:type="continuationSeparator" w:id="0">
    <w:p w:rsidR="00D85928" w:rsidRDefault="00D85928">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Symbol">
    <w:panose1 w:val="02000500000000000000"/>
    <w:charset w:val="02"/>
    <w:family w:val="auto"/>
    <w:pitch w:val="variable"/>
    <w:sig w:usb0="00000000" w:usb1="00000000" w:usb2="00010000" w:usb3="00000000" w:csb0="80000000" w:csb1="00000000"/>
  </w:font>
  <w:font w:name="Calibri">
    <w:panose1 w:val="020F0502020204030204"/>
    <w:charset w:val="00"/>
    <w:family w:val="auto"/>
    <w:pitch w:val="variable"/>
    <w:sig w:usb0="00000003" w:usb1="00000000" w:usb2="00000000" w:usb3="00000000" w:csb0="00000001" w:csb1="00000000"/>
  </w:font>
  <w:font w:name="Lucida Grande">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1000000" w:csb1="00000000"/>
  </w:font>
  <w:font w:name="Cambria">
    <w:panose1 w:val="02040503050406030204"/>
    <w:charset w:val="00"/>
    <w:family w:val="auto"/>
    <w:pitch w:val="variable"/>
    <w:sig w:usb0="00000003" w:usb1="00000000" w:usb2="00000000" w:usb3="00000000" w:csb0="00000001" w:csb1="00000000"/>
  </w:font>
  <w:font w:name="宋体">
    <w:charset w:val="50"/>
    <w:family w:val="auto"/>
    <w:pitch w:val="variable"/>
    <w:sig w:usb0="00000001" w:usb1="00000000" w:usb2="0100040E" w:usb3="00000000" w:csb0="00040000" w:csb1="00000000"/>
  </w:font>
  <w:font w:name="Segoe UI">
    <w:altName w:val="Cambria"/>
    <w:charset w:val="00"/>
    <w:family w:val="swiss"/>
    <w:pitch w:val="variable"/>
    <w:sig w:usb0="E10022FF" w:usb1="C000E47F" w:usb2="00000029" w:usb3="00000000" w:csb0="000001DF"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0A6E" w:rsidRDefault="00FC2032" w:rsidP="005B73A0">
    <w:pPr>
      <w:pStyle w:val="Fuzeile"/>
      <w:framePr w:wrap="around" w:vAnchor="text" w:hAnchor="margin" w:xAlign="right" w:y="1"/>
      <w:rPr>
        <w:rStyle w:val="Seitenzahl"/>
      </w:rPr>
    </w:pPr>
    <w:r>
      <w:rPr>
        <w:rStyle w:val="Seitenzahl"/>
        <w:rFonts w:cs="Arial"/>
      </w:rPr>
      <w:fldChar w:fldCharType="begin"/>
    </w:r>
    <w:r w:rsidR="000D0A6E">
      <w:rPr>
        <w:rStyle w:val="Seitenzahl"/>
        <w:rFonts w:cs="Arial"/>
      </w:rPr>
      <w:instrText xml:space="preserve">PAGE  </w:instrText>
    </w:r>
    <w:r>
      <w:rPr>
        <w:rStyle w:val="Seitenzahl"/>
        <w:rFonts w:cs="Arial"/>
      </w:rPr>
      <w:fldChar w:fldCharType="end"/>
    </w:r>
  </w:p>
  <w:p w:rsidR="000D0A6E" w:rsidRDefault="000D0A6E" w:rsidP="00A22FA9">
    <w:pPr>
      <w:pStyle w:val="Fuzeile"/>
      <w:ind w:right="360"/>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0A6E" w:rsidRPr="0079665D" w:rsidRDefault="002B090B" w:rsidP="009D67A1">
    <w:pPr>
      <w:pStyle w:val="Fuzeile"/>
      <w:rPr>
        <w:sz w:val="18"/>
        <w:lang w:val="en-US"/>
      </w:rPr>
    </w:pPr>
    <w:r w:rsidRPr="0079665D">
      <w:rPr>
        <w:sz w:val="18"/>
        <w:lang w:val="en-US"/>
      </w:rPr>
      <w:br/>
    </w:r>
  </w:p>
  <w:p w:rsidR="000D0A6E" w:rsidRPr="0079665D" w:rsidRDefault="000D0A6E" w:rsidP="004B1F7B">
    <w:pPr>
      <w:pStyle w:val="Fuzeile"/>
      <w:tabs>
        <w:tab w:val="clear" w:pos="9072"/>
        <w:tab w:val="right" w:pos="7920"/>
      </w:tabs>
      <w:ind w:right="-2198"/>
      <w:rPr>
        <w:lang w:val="en-US"/>
      </w:rPr>
    </w:pPr>
  </w:p>
  <w:p w:rsidR="000D0A6E" w:rsidRPr="0079665D" w:rsidRDefault="000D0A6E" w:rsidP="007927DD">
    <w:pPr>
      <w:pStyle w:val="Fuzeile"/>
      <w:rPr>
        <w:sz w:val="18"/>
        <w:lang w:val="en-US"/>
      </w:rPr>
    </w:pPr>
  </w:p>
  <w:p w:rsidR="000D0A6E" w:rsidRPr="00FB3074" w:rsidRDefault="000D0A6E" w:rsidP="007927DD">
    <w:pPr>
      <w:pStyle w:val="Fuzeile"/>
      <w:tabs>
        <w:tab w:val="clear" w:pos="9072"/>
        <w:tab w:val="right" w:pos="7920"/>
      </w:tabs>
      <w:ind w:right="-2198"/>
    </w:pPr>
    <w:r w:rsidRPr="0079665D">
      <w:rPr>
        <w:rStyle w:val="Seitenzahl"/>
        <w:lang w:val="en-US"/>
      </w:rPr>
      <w:tab/>
    </w:r>
    <w:r w:rsidRPr="0079665D">
      <w:rPr>
        <w:rStyle w:val="Seitenzahl"/>
        <w:lang w:val="en-US"/>
      </w:rPr>
      <w:tab/>
    </w:r>
    <w:r w:rsidRPr="0079665D">
      <w:rPr>
        <w:rStyle w:val="Seitenzahl"/>
        <w:lang w:val="en-US"/>
      </w:rPr>
      <w:tab/>
    </w:r>
    <w:r w:rsidR="00FC2032">
      <w:rPr>
        <w:rStyle w:val="Seitenzahl"/>
      </w:rPr>
      <w:fldChar w:fldCharType="begin"/>
    </w:r>
    <w:r>
      <w:rPr>
        <w:rStyle w:val="Seitenzahl"/>
      </w:rPr>
      <w:instrText xml:space="preserve"> PAGE </w:instrText>
    </w:r>
    <w:r w:rsidR="00FC2032">
      <w:rPr>
        <w:rStyle w:val="Seitenzahl"/>
      </w:rPr>
      <w:fldChar w:fldCharType="separate"/>
    </w:r>
    <w:r w:rsidR="00B211E1">
      <w:rPr>
        <w:rStyle w:val="Seitenzahl"/>
        <w:noProof/>
      </w:rPr>
      <w:t>1</w:t>
    </w:r>
    <w:r w:rsidR="00FC2032">
      <w:rPr>
        <w:rStyle w:val="Seitenzahl"/>
      </w:rPr>
      <w:fldChar w:fldCharType="end"/>
    </w:r>
    <w:r>
      <w:rPr>
        <w:rStyle w:val="Seitenzahl"/>
      </w:rPr>
      <w:t>/</w:t>
    </w:r>
    <w:r w:rsidR="00FC2032">
      <w:rPr>
        <w:rStyle w:val="Seitenzahl"/>
      </w:rPr>
      <w:fldChar w:fldCharType="begin"/>
    </w:r>
    <w:r>
      <w:rPr>
        <w:rStyle w:val="Seitenzahl"/>
      </w:rPr>
      <w:instrText xml:space="preserve"> NUMPAGES </w:instrText>
    </w:r>
    <w:r w:rsidR="00FC2032">
      <w:rPr>
        <w:rStyle w:val="Seitenzahl"/>
      </w:rPr>
      <w:fldChar w:fldCharType="separate"/>
    </w:r>
    <w:r w:rsidR="00B211E1">
      <w:rPr>
        <w:rStyle w:val="Seitenzahl"/>
        <w:noProof/>
      </w:rPr>
      <w:t>4</w:t>
    </w:r>
    <w:r w:rsidR="00FC2032">
      <w:rPr>
        <w:rStyle w:val="Seitenzahl"/>
      </w:rPr>
      <w:fldChar w:fldCharType="end"/>
    </w: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85928" w:rsidRDefault="00D85928">
      <w:r>
        <w:separator/>
      </w:r>
    </w:p>
  </w:footnote>
  <w:footnote w:type="continuationSeparator" w:id="0">
    <w:p w:rsidR="00D85928" w:rsidRDefault="00D85928">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0A6E" w:rsidRPr="00510D71" w:rsidRDefault="00BF32B5">
    <w:pPr>
      <w:pStyle w:val="Kopfzeile"/>
      <w:rPr>
        <w:sz w:val="40"/>
        <w:szCs w:val="40"/>
      </w:rPr>
    </w:pPr>
    <w:r>
      <w:rPr>
        <w:noProof/>
        <w:sz w:val="40"/>
        <w:szCs w:val="40"/>
      </w:rPr>
      <w:drawing>
        <wp:anchor distT="0" distB="0" distL="114300" distR="114300" simplePos="0" relativeHeight="251658240" behindDoc="1" locked="0" layoutInCell="1" allowOverlap="1">
          <wp:simplePos x="0" y="0"/>
          <wp:positionH relativeFrom="column">
            <wp:posOffset>4114799</wp:posOffset>
          </wp:positionH>
          <wp:positionV relativeFrom="paragraph">
            <wp:posOffset>-218259</wp:posOffset>
          </wp:positionV>
          <wp:extent cx="1820999" cy="366029"/>
          <wp:effectExtent l="25400" t="0" r="7801" b="0"/>
          <wp:wrapNone/>
          <wp:docPr id="3" name="" descr="PnR-Berlin:Kunden-PnR-Berlin:WIE.KDaten:Wieland-Logos:wieland_Logo_RGB_228_35_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nR-Berlin:Kunden-PnR-Berlin:WIE.KDaten:Wieland-Logos:wieland_Logo_RGB_228_35_19.jpg"/>
                  <pic:cNvPicPr>
                    <a:picLocks noChangeAspect="1" noChangeArrowheads="1"/>
                  </pic:cNvPicPr>
                </pic:nvPicPr>
                <pic:blipFill>
                  <a:blip r:embed="rId1"/>
                  <a:srcRect/>
                  <a:stretch>
                    <a:fillRect/>
                  </a:stretch>
                </pic:blipFill>
                <pic:spPr bwMode="auto">
                  <a:xfrm>
                    <a:off x="0" y="0"/>
                    <a:ext cx="1820998" cy="366029"/>
                  </a:xfrm>
                  <a:prstGeom prst="rect">
                    <a:avLst/>
                  </a:prstGeom>
                  <a:noFill/>
                  <a:ln w="9525">
                    <a:noFill/>
                    <a:miter lim="800000"/>
                    <a:headEnd/>
                    <a:tailEnd/>
                  </a:ln>
                </pic:spPr>
              </pic:pic>
            </a:graphicData>
          </a:graphic>
        </wp:anchor>
      </w:drawing>
    </w:r>
    <w:r w:rsidR="000D0A6E">
      <w:rPr>
        <w:sz w:val="40"/>
        <w:szCs w:val="40"/>
      </w:rPr>
      <w:t>Pres</w:t>
    </w:r>
    <w:r w:rsidR="000D6DFA">
      <w:rPr>
        <w:sz w:val="40"/>
        <w:szCs w:val="40"/>
      </w:rPr>
      <w:t>s</w:t>
    </w:r>
    <w:r w:rsidR="0071597B">
      <w:rPr>
        <w:sz w:val="40"/>
        <w:szCs w:val="40"/>
      </w:rPr>
      <w:t>emitteilung</w:t>
    </w:r>
    <w:r w:rsidR="006C67D4" w:rsidRPr="006C67D4">
      <w:rPr>
        <w:noProof/>
        <w:lang w:eastAsia="zh-CN"/>
      </w:rPr>
      <w:t xml:space="preserve"> </w:t>
    </w: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9C5235"/>
    <w:multiLevelType w:val="hybridMultilevel"/>
    <w:tmpl w:val="CB9E2226"/>
    <w:lvl w:ilvl="0" w:tplc="4B6A7E5A">
      <w:numFmt w:val="bullet"/>
      <w:lvlText w:val="-"/>
      <w:lvlJc w:val="left"/>
      <w:pPr>
        <w:tabs>
          <w:tab w:val="num" w:pos="432"/>
        </w:tabs>
        <w:ind w:left="432" w:hanging="360"/>
      </w:pPr>
      <w:rPr>
        <w:rFonts w:ascii="Arial" w:eastAsia="Times New Roman" w:hAnsi="Arial" w:hint="default"/>
      </w:rPr>
    </w:lvl>
    <w:lvl w:ilvl="1" w:tplc="04070003" w:tentative="1">
      <w:start w:val="1"/>
      <w:numFmt w:val="bullet"/>
      <w:lvlText w:val="o"/>
      <w:lvlJc w:val="left"/>
      <w:pPr>
        <w:tabs>
          <w:tab w:val="num" w:pos="1152"/>
        </w:tabs>
        <w:ind w:left="1152" w:hanging="360"/>
      </w:pPr>
      <w:rPr>
        <w:rFonts w:ascii="Courier New" w:hAnsi="Courier New" w:hint="default"/>
      </w:rPr>
    </w:lvl>
    <w:lvl w:ilvl="2" w:tplc="04070005" w:tentative="1">
      <w:start w:val="1"/>
      <w:numFmt w:val="bullet"/>
      <w:lvlText w:val=""/>
      <w:lvlJc w:val="left"/>
      <w:pPr>
        <w:tabs>
          <w:tab w:val="num" w:pos="1872"/>
        </w:tabs>
        <w:ind w:left="1872" w:hanging="360"/>
      </w:pPr>
      <w:rPr>
        <w:rFonts w:ascii="Wingdings" w:hAnsi="Wingdings" w:hint="default"/>
      </w:rPr>
    </w:lvl>
    <w:lvl w:ilvl="3" w:tplc="04070001" w:tentative="1">
      <w:start w:val="1"/>
      <w:numFmt w:val="bullet"/>
      <w:lvlText w:val=""/>
      <w:lvlJc w:val="left"/>
      <w:pPr>
        <w:tabs>
          <w:tab w:val="num" w:pos="2592"/>
        </w:tabs>
        <w:ind w:left="2592" w:hanging="360"/>
      </w:pPr>
      <w:rPr>
        <w:rFonts w:ascii="Symbol" w:hAnsi="Symbol" w:hint="default"/>
      </w:rPr>
    </w:lvl>
    <w:lvl w:ilvl="4" w:tplc="04070003" w:tentative="1">
      <w:start w:val="1"/>
      <w:numFmt w:val="bullet"/>
      <w:lvlText w:val="o"/>
      <w:lvlJc w:val="left"/>
      <w:pPr>
        <w:tabs>
          <w:tab w:val="num" w:pos="3312"/>
        </w:tabs>
        <w:ind w:left="3312" w:hanging="360"/>
      </w:pPr>
      <w:rPr>
        <w:rFonts w:ascii="Courier New" w:hAnsi="Courier New" w:hint="default"/>
      </w:rPr>
    </w:lvl>
    <w:lvl w:ilvl="5" w:tplc="04070005" w:tentative="1">
      <w:start w:val="1"/>
      <w:numFmt w:val="bullet"/>
      <w:lvlText w:val=""/>
      <w:lvlJc w:val="left"/>
      <w:pPr>
        <w:tabs>
          <w:tab w:val="num" w:pos="4032"/>
        </w:tabs>
        <w:ind w:left="4032" w:hanging="360"/>
      </w:pPr>
      <w:rPr>
        <w:rFonts w:ascii="Wingdings" w:hAnsi="Wingdings" w:hint="default"/>
      </w:rPr>
    </w:lvl>
    <w:lvl w:ilvl="6" w:tplc="04070001" w:tentative="1">
      <w:start w:val="1"/>
      <w:numFmt w:val="bullet"/>
      <w:lvlText w:val=""/>
      <w:lvlJc w:val="left"/>
      <w:pPr>
        <w:tabs>
          <w:tab w:val="num" w:pos="4752"/>
        </w:tabs>
        <w:ind w:left="4752" w:hanging="360"/>
      </w:pPr>
      <w:rPr>
        <w:rFonts w:ascii="Symbol" w:hAnsi="Symbol" w:hint="default"/>
      </w:rPr>
    </w:lvl>
    <w:lvl w:ilvl="7" w:tplc="04070003" w:tentative="1">
      <w:start w:val="1"/>
      <w:numFmt w:val="bullet"/>
      <w:lvlText w:val="o"/>
      <w:lvlJc w:val="left"/>
      <w:pPr>
        <w:tabs>
          <w:tab w:val="num" w:pos="5472"/>
        </w:tabs>
        <w:ind w:left="5472" w:hanging="360"/>
      </w:pPr>
      <w:rPr>
        <w:rFonts w:ascii="Courier New" w:hAnsi="Courier New" w:hint="default"/>
      </w:rPr>
    </w:lvl>
    <w:lvl w:ilvl="8" w:tplc="04070005" w:tentative="1">
      <w:start w:val="1"/>
      <w:numFmt w:val="bullet"/>
      <w:lvlText w:val=""/>
      <w:lvlJc w:val="left"/>
      <w:pPr>
        <w:tabs>
          <w:tab w:val="num" w:pos="6192"/>
        </w:tabs>
        <w:ind w:left="6192" w:hanging="360"/>
      </w:pPr>
      <w:rPr>
        <w:rFonts w:ascii="Wingdings" w:hAnsi="Wingdings" w:hint="default"/>
      </w:rPr>
    </w:lvl>
  </w:abstractNum>
  <w:abstractNum w:abstractNumId="1">
    <w:nsid w:val="1BAF47EE"/>
    <w:multiLevelType w:val="hybridMultilevel"/>
    <w:tmpl w:val="4B60F4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DD7745B"/>
    <w:multiLevelType w:val="hybridMultilevel"/>
    <w:tmpl w:val="852424E0"/>
    <w:lvl w:ilvl="0" w:tplc="04070001">
      <w:start w:val="1"/>
      <w:numFmt w:val="bullet"/>
      <w:lvlText w:val=""/>
      <w:lvlJc w:val="left"/>
      <w:pPr>
        <w:ind w:left="720" w:hanging="360"/>
      </w:pPr>
      <w:rPr>
        <w:rFonts w:ascii="Symbol" w:hAnsi="Symbol" w:hint="default"/>
      </w:rPr>
    </w:lvl>
    <w:lvl w:ilvl="1" w:tplc="1E6A3316">
      <w:numFmt w:val="bullet"/>
      <w:lvlText w:val="-"/>
      <w:lvlJc w:val="left"/>
      <w:pPr>
        <w:ind w:left="1440" w:hanging="360"/>
      </w:pPr>
      <w:rPr>
        <w:rFonts w:ascii="Calibri" w:eastAsia="Times New Roman" w:hAnsi="Calibri"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2EAD62FA"/>
    <w:multiLevelType w:val="hybridMultilevel"/>
    <w:tmpl w:val="B40CCCBA"/>
    <w:numStyleLink w:val="ImportierterStil1"/>
  </w:abstractNum>
  <w:abstractNum w:abstractNumId="4">
    <w:nsid w:val="311C2BC2"/>
    <w:multiLevelType w:val="hybridMultilevel"/>
    <w:tmpl w:val="D42428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7559290F"/>
    <w:multiLevelType w:val="hybridMultilevel"/>
    <w:tmpl w:val="B40CCCBA"/>
    <w:styleLink w:val="ImportierterStil1"/>
    <w:lvl w:ilvl="0" w:tplc="95B6F9F0">
      <w:start w:val="1"/>
      <w:numFmt w:val="bullet"/>
      <w:lvlText w:val="·"/>
      <w:lvlJc w:val="left"/>
      <w:pPr>
        <w:tabs>
          <w:tab w:val="num" w:pos="708"/>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ind w:left="720" w:hanging="360"/>
      </w:pPr>
      <w:rPr>
        <w:rFonts w:ascii="Lucida Grande" w:eastAsia="Lucida Grande" w:hAnsi="Lucida Grande" w:cs="Tahoma"/>
        <w:b w:val="0"/>
        <w:bCs w:val="0"/>
        <w:i w:val="0"/>
        <w:iCs w:val="0"/>
        <w:caps w:val="0"/>
        <w:smallCaps w:val="0"/>
        <w:strike w:val="0"/>
        <w:dstrike w:val="0"/>
        <w:color w:val="000000"/>
        <w:spacing w:val="0"/>
        <w:w w:val="100"/>
        <w:kern w:val="0"/>
        <w:position w:val="0"/>
        <w:highlight w:val="none"/>
        <w:vertAlign w:val="baseline"/>
      </w:rPr>
    </w:lvl>
    <w:lvl w:ilvl="1" w:tplc="0E3A45D8">
      <w:start w:val="1"/>
      <w:numFmt w:val="bullet"/>
      <w:lvlText w:val="o"/>
      <w:lvlJc w:val="left"/>
      <w:pPr>
        <w:tabs>
          <w:tab w:val="num" w:pos="732"/>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ind w:left="744" w:hanging="336"/>
      </w:pPr>
      <w:rPr>
        <w:rFonts w:ascii="Lucida Grande" w:eastAsia="Lucida Grande" w:hAnsi="Lucida Grande" w:cs="Tahoma"/>
        <w:b w:val="0"/>
        <w:bCs w:val="0"/>
        <w:i w:val="0"/>
        <w:iCs w:val="0"/>
        <w:caps w:val="0"/>
        <w:smallCaps w:val="0"/>
        <w:strike w:val="0"/>
        <w:dstrike w:val="0"/>
        <w:color w:val="000000"/>
        <w:spacing w:val="0"/>
        <w:w w:val="100"/>
        <w:kern w:val="0"/>
        <w:position w:val="0"/>
        <w:highlight w:val="none"/>
        <w:vertAlign w:val="baseline"/>
      </w:rPr>
    </w:lvl>
    <w:lvl w:ilvl="2" w:tplc="D5AA9CAA">
      <w:start w:val="1"/>
      <w:numFmt w:val="bullet"/>
      <w:lvlText w:val="▪"/>
      <w:lvlJc w:val="left"/>
      <w:pPr>
        <w:tabs>
          <w:tab w:val="num" w:pos="732"/>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ind w:left="744" w:hanging="324"/>
      </w:pPr>
      <w:rPr>
        <w:rFonts w:ascii="Lucida Grande" w:eastAsia="Lucida Grande" w:hAnsi="Lucida Grande" w:cs="Tahoma"/>
        <w:b w:val="0"/>
        <w:bCs w:val="0"/>
        <w:i w:val="0"/>
        <w:iCs w:val="0"/>
        <w:caps w:val="0"/>
        <w:smallCaps w:val="0"/>
        <w:strike w:val="0"/>
        <w:dstrike w:val="0"/>
        <w:color w:val="000000"/>
        <w:spacing w:val="0"/>
        <w:w w:val="100"/>
        <w:kern w:val="0"/>
        <w:position w:val="0"/>
        <w:highlight w:val="none"/>
        <w:vertAlign w:val="baseline"/>
      </w:rPr>
    </w:lvl>
    <w:lvl w:ilvl="3" w:tplc="C4A0A324">
      <w:start w:val="1"/>
      <w:numFmt w:val="bullet"/>
      <w:lvlText w:val="·"/>
      <w:lvlJc w:val="left"/>
      <w:pPr>
        <w:tabs>
          <w:tab w:val="num" w:pos="732"/>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ind w:left="744" w:hanging="312"/>
      </w:pPr>
      <w:rPr>
        <w:rFonts w:ascii="Lucida Grande" w:eastAsia="Lucida Grande" w:hAnsi="Lucida Grande" w:cs="Tahoma"/>
        <w:b w:val="0"/>
        <w:bCs w:val="0"/>
        <w:i w:val="0"/>
        <w:iCs w:val="0"/>
        <w:caps w:val="0"/>
        <w:smallCaps w:val="0"/>
        <w:strike w:val="0"/>
        <w:dstrike w:val="0"/>
        <w:color w:val="000000"/>
        <w:spacing w:val="0"/>
        <w:w w:val="100"/>
        <w:kern w:val="0"/>
        <w:position w:val="0"/>
        <w:highlight w:val="none"/>
        <w:vertAlign w:val="baseline"/>
      </w:rPr>
    </w:lvl>
    <w:lvl w:ilvl="4" w:tplc="39C4A7B0">
      <w:start w:val="1"/>
      <w:numFmt w:val="bullet"/>
      <w:lvlText w:val="o"/>
      <w:lvlJc w:val="left"/>
      <w:pPr>
        <w:tabs>
          <w:tab w:val="num" w:pos="732"/>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ind w:left="744" w:hanging="300"/>
      </w:pPr>
      <w:rPr>
        <w:rFonts w:ascii="Lucida Grande" w:eastAsia="Lucida Grande" w:hAnsi="Lucida Grande" w:cs="Tahoma"/>
        <w:b w:val="0"/>
        <w:bCs w:val="0"/>
        <w:i w:val="0"/>
        <w:iCs w:val="0"/>
        <w:caps w:val="0"/>
        <w:smallCaps w:val="0"/>
        <w:strike w:val="0"/>
        <w:dstrike w:val="0"/>
        <w:color w:val="000000"/>
        <w:spacing w:val="0"/>
        <w:w w:val="100"/>
        <w:kern w:val="0"/>
        <w:position w:val="0"/>
        <w:highlight w:val="none"/>
        <w:vertAlign w:val="baseline"/>
      </w:rPr>
    </w:lvl>
    <w:lvl w:ilvl="5" w:tplc="90D6EDD0">
      <w:start w:val="1"/>
      <w:numFmt w:val="bullet"/>
      <w:lvlText w:val="▪"/>
      <w:lvlJc w:val="left"/>
      <w:pPr>
        <w:tabs>
          <w:tab w:val="num" w:pos="732"/>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ind w:left="744" w:hanging="288"/>
      </w:pPr>
      <w:rPr>
        <w:rFonts w:ascii="Lucida Grande" w:eastAsia="Lucida Grande" w:hAnsi="Lucida Grande" w:cs="Tahoma"/>
        <w:b w:val="0"/>
        <w:bCs w:val="0"/>
        <w:i w:val="0"/>
        <w:iCs w:val="0"/>
        <w:caps w:val="0"/>
        <w:smallCaps w:val="0"/>
        <w:strike w:val="0"/>
        <w:dstrike w:val="0"/>
        <w:color w:val="000000"/>
        <w:spacing w:val="0"/>
        <w:w w:val="100"/>
        <w:kern w:val="0"/>
        <w:position w:val="0"/>
        <w:highlight w:val="none"/>
        <w:vertAlign w:val="baseline"/>
      </w:rPr>
    </w:lvl>
    <w:lvl w:ilvl="6" w:tplc="F6608514">
      <w:start w:val="1"/>
      <w:numFmt w:val="bullet"/>
      <w:lvlText w:val="·"/>
      <w:lvlJc w:val="left"/>
      <w:pPr>
        <w:tabs>
          <w:tab w:val="num" w:pos="732"/>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ind w:left="744" w:hanging="276"/>
      </w:pPr>
      <w:rPr>
        <w:rFonts w:ascii="Lucida Grande" w:eastAsia="Lucida Grande" w:hAnsi="Lucida Grande" w:cs="Tahoma"/>
        <w:b w:val="0"/>
        <w:bCs w:val="0"/>
        <w:i w:val="0"/>
        <w:iCs w:val="0"/>
        <w:caps w:val="0"/>
        <w:smallCaps w:val="0"/>
        <w:strike w:val="0"/>
        <w:dstrike w:val="0"/>
        <w:color w:val="000000"/>
        <w:spacing w:val="0"/>
        <w:w w:val="100"/>
        <w:kern w:val="0"/>
        <w:position w:val="0"/>
        <w:highlight w:val="none"/>
        <w:vertAlign w:val="baseline"/>
      </w:rPr>
    </w:lvl>
    <w:lvl w:ilvl="7" w:tplc="E89A1A2C">
      <w:start w:val="1"/>
      <w:numFmt w:val="bullet"/>
      <w:lvlText w:val="o"/>
      <w:lvlJc w:val="left"/>
      <w:pPr>
        <w:tabs>
          <w:tab w:val="num" w:pos="732"/>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ind w:left="744" w:hanging="264"/>
      </w:pPr>
      <w:rPr>
        <w:rFonts w:ascii="Lucida Grande" w:eastAsia="Lucida Grande" w:hAnsi="Lucida Grande" w:cs="Tahoma"/>
        <w:b w:val="0"/>
        <w:bCs w:val="0"/>
        <w:i w:val="0"/>
        <w:iCs w:val="0"/>
        <w:caps w:val="0"/>
        <w:smallCaps w:val="0"/>
        <w:strike w:val="0"/>
        <w:dstrike w:val="0"/>
        <w:color w:val="000000"/>
        <w:spacing w:val="0"/>
        <w:w w:val="100"/>
        <w:kern w:val="0"/>
        <w:position w:val="0"/>
        <w:highlight w:val="none"/>
        <w:vertAlign w:val="baseline"/>
      </w:rPr>
    </w:lvl>
    <w:lvl w:ilvl="8" w:tplc="84040DCE">
      <w:start w:val="1"/>
      <w:numFmt w:val="bullet"/>
      <w:lvlText w:val="▪"/>
      <w:lvlJc w:val="left"/>
      <w:pPr>
        <w:tabs>
          <w:tab w:val="num" w:pos="732"/>
          <w:tab w:val="left" w:pos="1416"/>
          <w:tab w:val="left" w:pos="2124"/>
          <w:tab w:val="left" w:pos="2832"/>
          <w:tab w:val="left" w:pos="3540"/>
          <w:tab w:val="left" w:pos="4248"/>
          <w:tab w:val="left" w:pos="4956"/>
          <w:tab w:val="left" w:pos="5664"/>
          <w:tab w:val="left" w:pos="6372"/>
          <w:tab w:val="left" w:pos="7080"/>
          <w:tab w:val="left" w:pos="7581"/>
          <w:tab w:val="left" w:pos="7788"/>
          <w:tab w:val="left" w:pos="8496"/>
        </w:tabs>
        <w:ind w:left="744" w:hanging="252"/>
      </w:pPr>
      <w:rPr>
        <w:rFonts w:ascii="Lucida Grande" w:eastAsia="Lucida Grande" w:hAnsi="Lucida Grande" w:cs="Tahoma"/>
        <w:b w:val="0"/>
        <w:bCs w:val="0"/>
        <w:i w:val="0"/>
        <w:iCs w:val="0"/>
        <w:caps w:val="0"/>
        <w:smallCaps w:val="0"/>
        <w:strike w:val="0"/>
        <w:dstrike w:val="0"/>
        <w:color w:val="000000"/>
        <w:spacing w:val="0"/>
        <w:w w:val="100"/>
        <w:kern w:val="0"/>
        <w:position w:val="0"/>
        <w:highlight w:val="none"/>
        <w:vertAlign w:val="baseline"/>
      </w:rPr>
    </w:lvl>
  </w:abstractNum>
  <w:abstractNum w:abstractNumId="6">
    <w:nsid w:val="75DA6DE8"/>
    <w:multiLevelType w:val="hybridMultilevel"/>
    <w:tmpl w:val="434C4D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FD726D1"/>
    <w:multiLevelType w:val="hybridMultilevel"/>
    <w:tmpl w:val="BBDA52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2"/>
  </w:num>
  <w:num w:numId="6">
    <w:abstractNumId w:val="5"/>
  </w:num>
  <w:num w:numId="7">
    <w:abstractNumId w:val="3"/>
  </w:num>
  <w:num w:numId="8">
    <w:abstractNumId w:val="2"/>
  </w:num>
  <w:num w:numId="9">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hideSpellingErrors/>
  <w:hideGrammaticalErrors/>
  <w:proofState w:spelling="clean" w:grammar="clean"/>
  <w:stylePaneFormatFilter w:val="3701"/>
  <w:doNotTrackMoves/>
  <w:defaultTabStop w:val="709"/>
  <w:consecutiveHyphenLimit w:val="2"/>
  <w:hyphenationZone w:val="227"/>
  <w:noPunctuationKerning/>
  <w:characterSpacingControl w:val="doNotCompress"/>
  <w:hdrShapeDefaults>
    <o:shapedefaults v:ext="edit" spidmax="2050"/>
  </w:hdrShapeDefaults>
  <w:footnotePr>
    <w:footnote w:id="-1"/>
    <w:footnote w:id="0"/>
  </w:footnotePr>
  <w:endnotePr>
    <w:endnote w:id="-1"/>
    <w:endnote w:id="0"/>
  </w:endnotePr>
  <w:compat/>
  <w:rsids>
    <w:rsidRoot w:val="00C2781A"/>
    <w:rsid w:val="000003B2"/>
    <w:rsid w:val="000023D0"/>
    <w:rsid w:val="00003114"/>
    <w:rsid w:val="0000575A"/>
    <w:rsid w:val="000108C5"/>
    <w:rsid w:val="0001189A"/>
    <w:rsid w:val="00012C22"/>
    <w:rsid w:val="00014618"/>
    <w:rsid w:val="00014E96"/>
    <w:rsid w:val="0001510D"/>
    <w:rsid w:val="00016632"/>
    <w:rsid w:val="000176C0"/>
    <w:rsid w:val="00020535"/>
    <w:rsid w:val="00020D55"/>
    <w:rsid w:val="00021A2A"/>
    <w:rsid w:val="0002374F"/>
    <w:rsid w:val="00027261"/>
    <w:rsid w:val="0003070E"/>
    <w:rsid w:val="000331AD"/>
    <w:rsid w:val="00033C06"/>
    <w:rsid w:val="00034A3F"/>
    <w:rsid w:val="000357DA"/>
    <w:rsid w:val="00035B1D"/>
    <w:rsid w:val="0003633D"/>
    <w:rsid w:val="00037289"/>
    <w:rsid w:val="0004042E"/>
    <w:rsid w:val="0004059D"/>
    <w:rsid w:val="00040BB7"/>
    <w:rsid w:val="00040BFA"/>
    <w:rsid w:val="000411C6"/>
    <w:rsid w:val="00041200"/>
    <w:rsid w:val="00041526"/>
    <w:rsid w:val="00043145"/>
    <w:rsid w:val="00043B14"/>
    <w:rsid w:val="00043BBD"/>
    <w:rsid w:val="00044630"/>
    <w:rsid w:val="00044C44"/>
    <w:rsid w:val="00044E61"/>
    <w:rsid w:val="00046059"/>
    <w:rsid w:val="00046922"/>
    <w:rsid w:val="000501A4"/>
    <w:rsid w:val="00051BF3"/>
    <w:rsid w:val="000525DB"/>
    <w:rsid w:val="00052ED7"/>
    <w:rsid w:val="0005372D"/>
    <w:rsid w:val="00055BB1"/>
    <w:rsid w:val="000567E7"/>
    <w:rsid w:val="00056F52"/>
    <w:rsid w:val="0006011B"/>
    <w:rsid w:val="000610AD"/>
    <w:rsid w:val="00061D1A"/>
    <w:rsid w:val="00062593"/>
    <w:rsid w:val="0006307E"/>
    <w:rsid w:val="000632D8"/>
    <w:rsid w:val="0006492A"/>
    <w:rsid w:val="00064D81"/>
    <w:rsid w:val="000651EA"/>
    <w:rsid w:val="00065CEC"/>
    <w:rsid w:val="00071141"/>
    <w:rsid w:val="00071B73"/>
    <w:rsid w:val="0007215A"/>
    <w:rsid w:val="00073E66"/>
    <w:rsid w:val="00075CAB"/>
    <w:rsid w:val="000842C7"/>
    <w:rsid w:val="00090233"/>
    <w:rsid w:val="00091773"/>
    <w:rsid w:val="000920EA"/>
    <w:rsid w:val="000924A5"/>
    <w:rsid w:val="000925D4"/>
    <w:rsid w:val="00092742"/>
    <w:rsid w:val="00092B46"/>
    <w:rsid w:val="000934F9"/>
    <w:rsid w:val="00095C0F"/>
    <w:rsid w:val="000973D1"/>
    <w:rsid w:val="000979FF"/>
    <w:rsid w:val="000A0300"/>
    <w:rsid w:val="000A2BC7"/>
    <w:rsid w:val="000A3677"/>
    <w:rsid w:val="000A5A3B"/>
    <w:rsid w:val="000A5E9C"/>
    <w:rsid w:val="000A6215"/>
    <w:rsid w:val="000A7795"/>
    <w:rsid w:val="000A79B9"/>
    <w:rsid w:val="000B1D82"/>
    <w:rsid w:val="000B2D88"/>
    <w:rsid w:val="000B329F"/>
    <w:rsid w:val="000B5F2E"/>
    <w:rsid w:val="000B6493"/>
    <w:rsid w:val="000B64F3"/>
    <w:rsid w:val="000C0090"/>
    <w:rsid w:val="000C125B"/>
    <w:rsid w:val="000C1A49"/>
    <w:rsid w:val="000C2195"/>
    <w:rsid w:val="000C2CC1"/>
    <w:rsid w:val="000C36E5"/>
    <w:rsid w:val="000C65EF"/>
    <w:rsid w:val="000C733C"/>
    <w:rsid w:val="000D0A6E"/>
    <w:rsid w:val="000D0CC3"/>
    <w:rsid w:val="000D0EA5"/>
    <w:rsid w:val="000D1B54"/>
    <w:rsid w:val="000D1F73"/>
    <w:rsid w:val="000D20FE"/>
    <w:rsid w:val="000D3B33"/>
    <w:rsid w:val="000D5F4F"/>
    <w:rsid w:val="000D6DFA"/>
    <w:rsid w:val="000E081C"/>
    <w:rsid w:val="000E2095"/>
    <w:rsid w:val="000E2700"/>
    <w:rsid w:val="000E3054"/>
    <w:rsid w:val="000E3246"/>
    <w:rsid w:val="000E4D00"/>
    <w:rsid w:val="000E6933"/>
    <w:rsid w:val="000E6FF9"/>
    <w:rsid w:val="000F0C39"/>
    <w:rsid w:val="000F0DA2"/>
    <w:rsid w:val="000F23A8"/>
    <w:rsid w:val="000F5983"/>
    <w:rsid w:val="000F7B35"/>
    <w:rsid w:val="00100B1A"/>
    <w:rsid w:val="00100FFB"/>
    <w:rsid w:val="00103993"/>
    <w:rsid w:val="001042D0"/>
    <w:rsid w:val="0010470E"/>
    <w:rsid w:val="0010555A"/>
    <w:rsid w:val="001072A4"/>
    <w:rsid w:val="00107B25"/>
    <w:rsid w:val="00111590"/>
    <w:rsid w:val="00111B12"/>
    <w:rsid w:val="001157C5"/>
    <w:rsid w:val="00115FFA"/>
    <w:rsid w:val="0011629F"/>
    <w:rsid w:val="00116304"/>
    <w:rsid w:val="001176B0"/>
    <w:rsid w:val="00117D33"/>
    <w:rsid w:val="001205D9"/>
    <w:rsid w:val="001208AF"/>
    <w:rsid w:val="00121650"/>
    <w:rsid w:val="00121DDE"/>
    <w:rsid w:val="00122F27"/>
    <w:rsid w:val="00123570"/>
    <w:rsid w:val="00126671"/>
    <w:rsid w:val="001304EC"/>
    <w:rsid w:val="00130565"/>
    <w:rsid w:val="001336DA"/>
    <w:rsid w:val="00134B97"/>
    <w:rsid w:val="00137BB7"/>
    <w:rsid w:val="001407DA"/>
    <w:rsid w:val="00140F86"/>
    <w:rsid w:val="001413CC"/>
    <w:rsid w:val="001419DE"/>
    <w:rsid w:val="00142DDE"/>
    <w:rsid w:val="00144EC9"/>
    <w:rsid w:val="00146574"/>
    <w:rsid w:val="001467F4"/>
    <w:rsid w:val="001468B8"/>
    <w:rsid w:val="0015166B"/>
    <w:rsid w:val="001518A8"/>
    <w:rsid w:val="0015357C"/>
    <w:rsid w:val="001535DB"/>
    <w:rsid w:val="00154876"/>
    <w:rsid w:val="00155F87"/>
    <w:rsid w:val="00156789"/>
    <w:rsid w:val="001603AF"/>
    <w:rsid w:val="00161CC2"/>
    <w:rsid w:val="001627F6"/>
    <w:rsid w:val="00163175"/>
    <w:rsid w:val="0016321E"/>
    <w:rsid w:val="00163885"/>
    <w:rsid w:val="001654FD"/>
    <w:rsid w:val="00165527"/>
    <w:rsid w:val="00166D8F"/>
    <w:rsid w:val="001674CD"/>
    <w:rsid w:val="0016778E"/>
    <w:rsid w:val="00171BD4"/>
    <w:rsid w:val="001730B3"/>
    <w:rsid w:val="0017571D"/>
    <w:rsid w:val="00175CEF"/>
    <w:rsid w:val="00176639"/>
    <w:rsid w:val="00176D8B"/>
    <w:rsid w:val="0017737D"/>
    <w:rsid w:val="00180DFB"/>
    <w:rsid w:val="001810D7"/>
    <w:rsid w:val="00181E85"/>
    <w:rsid w:val="0018245D"/>
    <w:rsid w:val="00184D7B"/>
    <w:rsid w:val="001859C1"/>
    <w:rsid w:val="00186223"/>
    <w:rsid w:val="00186D11"/>
    <w:rsid w:val="00187186"/>
    <w:rsid w:val="00187F4D"/>
    <w:rsid w:val="001900C2"/>
    <w:rsid w:val="00190477"/>
    <w:rsid w:val="0019591A"/>
    <w:rsid w:val="00195FEF"/>
    <w:rsid w:val="00197C7D"/>
    <w:rsid w:val="001A0039"/>
    <w:rsid w:val="001A01A3"/>
    <w:rsid w:val="001A0CD9"/>
    <w:rsid w:val="001A11DB"/>
    <w:rsid w:val="001A217F"/>
    <w:rsid w:val="001A260B"/>
    <w:rsid w:val="001A557F"/>
    <w:rsid w:val="001A6043"/>
    <w:rsid w:val="001A662B"/>
    <w:rsid w:val="001B2B95"/>
    <w:rsid w:val="001B38AF"/>
    <w:rsid w:val="001B42C0"/>
    <w:rsid w:val="001B539E"/>
    <w:rsid w:val="001B603B"/>
    <w:rsid w:val="001B7C0C"/>
    <w:rsid w:val="001C04F1"/>
    <w:rsid w:val="001C2067"/>
    <w:rsid w:val="001C3543"/>
    <w:rsid w:val="001C4217"/>
    <w:rsid w:val="001C4227"/>
    <w:rsid w:val="001C469C"/>
    <w:rsid w:val="001C4CA8"/>
    <w:rsid w:val="001C5151"/>
    <w:rsid w:val="001C6E2B"/>
    <w:rsid w:val="001D13F8"/>
    <w:rsid w:val="001D17AB"/>
    <w:rsid w:val="001D188F"/>
    <w:rsid w:val="001D575E"/>
    <w:rsid w:val="001D5AB6"/>
    <w:rsid w:val="001D6267"/>
    <w:rsid w:val="001E2C9E"/>
    <w:rsid w:val="001E5E1E"/>
    <w:rsid w:val="001E73DF"/>
    <w:rsid w:val="001E77AE"/>
    <w:rsid w:val="001F0F6B"/>
    <w:rsid w:val="001F12AD"/>
    <w:rsid w:val="001F1AC2"/>
    <w:rsid w:val="001F1FDC"/>
    <w:rsid w:val="001F20EF"/>
    <w:rsid w:val="001F2276"/>
    <w:rsid w:val="001F2C8A"/>
    <w:rsid w:val="001F3E6D"/>
    <w:rsid w:val="001F4BEA"/>
    <w:rsid w:val="001F5643"/>
    <w:rsid w:val="001F568C"/>
    <w:rsid w:val="001F66EC"/>
    <w:rsid w:val="00201F93"/>
    <w:rsid w:val="00202B75"/>
    <w:rsid w:val="00206508"/>
    <w:rsid w:val="0020654E"/>
    <w:rsid w:val="00206D2F"/>
    <w:rsid w:val="002126AB"/>
    <w:rsid w:val="00212D08"/>
    <w:rsid w:val="00215AD6"/>
    <w:rsid w:val="00215DD6"/>
    <w:rsid w:val="00221433"/>
    <w:rsid w:val="00222D9A"/>
    <w:rsid w:val="002247E4"/>
    <w:rsid w:val="00224EFF"/>
    <w:rsid w:val="002257F6"/>
    <w:rsid w:val="0022636C"/>
    <w:rsid w:val="002265AF"/>
    <w:rsid w:val="00226B41"/>
    <w:rsid w:val="00226D3D"/>
    <w:rsid w:val="002275CC"/>
    <w:rsid w:val="00227D91"/>
    <w:rsid w:val="0023237A"/>
    <w:rsid w:val="002334DE"/>
    <w:rsid w:val="002335B9"/>
    <w:rsid w:val="0023793B"/>
    <w:rsid w:val="00240416"/>
    <w:rsid w:val="00240568"/>
    <w:rsid w:val="00240B4F"/>
    <w:rsid w:val="00243AFF"/>
    <w:rsid w:val="00243E6D"/>
    <w:rsid w:val="00247605"/>
    <w:rsid w:val="002526DE"/>
    <w:rsid w:val="00253538"/>
    <w:rsid w:val="00260069"/>
    <w:rsid w:val="002609B4"/>
    <w:rsid w:val="00261954"/>
    <w:rsid w:val="00261D27"/>
    <w:rsid w:val="00265447"/>
    <w:rsid w:val="0026671A"/>
    <w:rsid w:val="00266F36"/>
    <w:rsid w:val="00267EC3"/>
    <w:rsid w:val="00272E00"/>
    <w:rsid w:val="00272FD6"/>
    <w:rsid w:val="0027328E"/>
    <w:rsid w:val="002754C8"/>
    <w:rsid w:val="002767E4"/>
    <w:rsid w:val="00276BB8"/>
    <w:rsid w:val="00276FFA"/>
    <w:rsid w:val="00277175"/>
    <w:rsid w:val="00277641"/>
    <w:rsid w:val="00284285"/>
    <w:rsid w:val="002848B9"/>
    <w:rsid w:val="00284BD8"/>
    <w:rsid w:val="00285606"/>
    <w:rsid w:val="00285ABB"/>
    <w:rsid w:val="00286DA7"/>
    <w:rsid w:val="00287822"/>
    <w:rsid w:val="00287A65"/>
    <w:rsid w:val="002901E0"/>
    <w:rsid w:val="0029047E"/>
    <w:rsid w:val="002922DF"/>
    <w:rsid w:val="00295B66"/>
    <w:rsid w:val="00296556"/>
    <w:rsid w:val="00296610"/>
    <w:rsid w:val="002A17A8"/>
    <w:rsid w:val="002A17C9"/>
    <w:rsid w:val="002A2EF0"/>
    <w:rsid w:val="002A300B"/>
    <w:rsid w:val="002A4D82"/>
    <w:rsid w:val="002A4D8A"/>
    <w:rsid w:val="002A56FF"/>
    <w:rsid w:val="002A69A1"/>
    <w:rsid w:val="002A710F"/>
    <w:rsid w:val="002A7931"/>
    <w:rsid w:val="002B090B"/>
    <w:rsid w:val="002B0AD3"/>
    <w:rsid w:val="002B3781"/>
    <w:rsid w:val="002B3F77"/>
    <w:rsid w:val="002B412D"/>
    <w:rsid w:val="002B434D"/>
    <w:rsid w:val="002B64E5"/>
    <w:rsid w:val="002C2DAD"/>
    <w:rsid w:val="002C3DAD"/>
    <w:rsid w:val="002D00D5"/>
    <w:rsid w:val="002D2FD6"/>
    <w:rsid w:val="002D3B58"/>
    <w:rsid w:val="002D5B63"/>
    <w:rsid w:val="002D5D99"/>
    <w:rsid w:val="002D65B8"/>
    <w:rsid w:val="002D7B0E"/>
    <w:rsid w:val="002E1359"/>
    <w:rsid w:val="002E2710"/>
    <w:rsid w:val="002E3809"/>
    <w:rsid w:val="002E4D07"/>
    <w:rsid w:val="002E57BC"/>
    <w:rsid w:val="002E7BCC"/>
    <w:rsid w:val="002E7F8C"/>
    <w:rsid w:val="002F111E"/>
    <w:rsid w:val="002F2361"/>
    <w:rsid w:val="002F2373"/>
    <w:rsid w:val="002F261D"/>
    <w:rsid w:val="002F26BD"/>
    <w:rsid w:val="002F2F38"/>
    <w:rsid w:val="002F354D"/>
    <w:rsid w:val="002F4732"/>
    <w:rsid w:val="002F58DE"/>
    <w:rsid w:val="002F7655"/>
    <w:rsid w:val="002F7D5E"/>
    <w:rsid w:val="00300F39"/>
    <w:rsid w:val="003027A9"/>
    <w:rsid w:val="0030390B"/>
    <w:rsid w:val="00310CA1"/>
    <w:rsid w:val="00311A95"/>
    <w:rsid w:val="003139E4"/>
    <w:rsid w:val="0031581E"/>
    <w:rsid w:val="003201B8"/>
    <w:rsid w:val="00321C1E"/>
    <w:rsid w:val="00323718"/>
    <w:rsid w:val="00323D4F"/>
    <w:rsid w:val="0032582B"/>
    <w:rsid w:val="00325DB9"/>
    <w:rsid w:val="00327995"/>
    <w:rsid w:val="003313AE"/>
    <w:rsid w:val="00332A62"/>
    <w:rsid w:val="00334EDB"/>
    <w:rsid w:val="00335CB0"/>
    <w:rsid w:val="0033643B"/>
    <w:rsid w:val="00336863"/>
    <w:rsid w:val="00336D12"/>
    <w:rsid w:val="00337C7B"/>
    <w:rsid w:val="00337E54"/>
    <w:rsid w:val="00341DBF"/>
    <w:rsid w:val="00342AC0"/>
    <w:rsid w:val="003452AC"/>
    <w:rsid w:val="00345FB4"/>
    <w:rsid w:val="00347229"/>
    <w:rsid w:val="00347427"/>
    <w:rsid w:val="00347D43"/>
    <w:rsid w:val="0035007B"/>
    <w:rsid w:val="003515AB"/>
    <w:rsid w:val="00351A4C"/>
    <w:rsid w:val="003526A1"/>
    <w:rsid w:val="003539BD"/>
    <w:rsid w:val="00353C7F"/>
    <w:rsid w:val="003544F3"/>
    <w:rsid w:val="00356373"/>
    <w:rsid w:val="00356DBE"/>
    <w:rsid w:val="00357B26"/>
    <w:rsid w:val="00357B75"/>
    <w:rsid w:val="00357FA8"/>
    <w:rsid w:val="00361071"/>
    <w:rsid w:val="0036417C"/>
    <w:rsid w:val="00364EE5"/>
    <w:rsid w:val="00366612"/>
    <w:rsid w:val="00372256"/>
    <w:rsid w:val="00372341"/>
    <w:rsid w:val="0037509D"/>
    <w:rsid w:val="003750B6"/>
    <w:rsid w:val="00376F97"/>
    <w:rsid w:val="0037794F"/>
    <w:rsid w:val="00380B73"/>
    <w:rsid w:val="003811DF"/>
    <w:rsid w:val="003824C0"/>
    <w:rsid w:val="00382E37"/>
    <w:rsid w:val="003854B4"/>
    <w:rsid w:val="003862D5"/>
    <w:rsid w:val="00386D05"/>
    <w:rsid w:val="00387B3D"/>
    <w:rsid w:val="003918D2"/>
    <w:rsid w:val="003936FB"/>
    <w:rsid w:val="0039370D"/>
    <w:rsid w:val="00395FEE"/>
    <w:rsid w:val="00396247"/>
    <w:rsid w:val="00396520"/>
    <w:rsid w:val="0039761E"/>
    <w:rsid w:val="003978FB"/>
    <w:rsid w:val="00397D14"/>
    <w:rsid w:val="003A22D3"/>
    <w:rsid w:val="003A36FF"/>
    <w:rsid w:val="003A3794"/>
    <w:rsid w:val="003A49E0"/>
    <w:rsid w:val="003A4A00"/>
    <w:rsid w:val="003A4C7B"/>
    <w:rsid w:val="003A4C7C"/>
    <w:rsid w:val="003A50B3"/>
    <w:rsid w:val="003A7C82"/>
    <w:rsid w:val="003A7D3A"/>
    <w:rsid w:val="003B2DCD"/>
    <w:rsid w:val="003B42CB"/>
    <w:rsid w:val="003B5AE2"/>
    <w:rsid w:val="003B602D"/>
    <w:rsid w:val="003B787E"/>
    <w:rsid w:val="003B7C44"/>
    <w:rsid w:val="003C04E2"/>
    <w:rsid w:val="003C2CD8"/>
    <w:rsid w:val="003C41BF"/>
    <w:rsid w:val="003C438C"/>
    <w:rsid w:val="003C5129"/>
    <w:rsid w:val="003C5218"/>
    <w:rsid w:val="003C5942"/>
    <w:rsid w:val="003C64EB"/>
    <w:rsid w:val="003C6E37"/>
    <w:rsid w:val="003C7A8C"/>
    <w:rsid w:val="003D1872"/>
    <w:rsid w:val="003D448A"/>
    <w:rsid w:val="003E2F01"/>
    <w:rsid w:val="003E504B"/>
    <w:rsid w:val="003E53C2"/>
    <w:rsid w:val="003E64C8"/>
    <w:rsid w:val="003E6D47"/>
    <w:rsid w:val="003E6ED7"/>
    <w:rsid w:val="003E78BA"/>
    <w:rsid w:val="003F112E"/>
    <w:rsid w:val="003F19C7"/>
    <w:rsid w:val="003F1A54"/>
    <w:rsid w:val="003F1B87"/>
    <w:rsid w:val="003F1FEC"/>
    <w:rsid w:val="003F277C"/>
    <w:rsid w:val="003F2F5B"/>
    <w:rsid w:val="003F3E07"/>
    <w:rsid w:val="003F45EC"/>
    <w:rsid w:val="003F6403"/>
    <w:rsid w:val="0040137D"/>
    <w:rsid w:val="0040233E"/>
    <w:rsid w:val="004037EB"/>
    <w:rsid w:val="00404A87"/>
    <w:rsid w:val="0040515F"/>
    <w:rsid w:val="00407218"/>
    <w:rsid w:val="00407A73"/>
    <w:rsid w:val="00410601"/>
    <w:rsid w:val="00410892"/>
    <w:rsid w:val="00410ECA"/>
    <w:rsid w:val="00410EF3"/>
    <w:rsid w:val="00414E45"/>
    <w:rsid w:val="00415837"/>
    <w:rsid w:val="00415B85"/>
    <w:rsid w:val="004167B9"/>
    <w:rsid w:val="0041748C"/>
    <w:rsid w:val="0042004A"/>
    <w:rsid w:val="00420323"/>
    <w:rsid w:val="00421352"/>
    <w:rsid w:val="00421D71"/>
    <w:rsid w:val="0042334C"/>
    <w:rsid w:val="00423F12"/>
    <w:rsid w:val="00423F90"/>
    <w:rsid w:val="00424461"/>
    <w:rsid w:val="004248E6"/>
    <w:rsid w:val="004248FF"/>
    <w:rsid w:val="0042514C"/>
    <w:rsid w:val="00427750"/>
    <w:rsid w:val="004331E0"/>
    <w:rsid w:val="004351F6"/>
    <w:rsid w:val="004353E6"/>
    <w:rsid w:val="00436D6B"/>
    <w:rsid w:val="00437144"/>
    <w:rsid w:val="004379A3"/>
    <w:rsid w:val="00437D13"/>
    <w:rsid w:val="004404B4"/>
    <w:rsid w:val="00441A4C"/>
    <w:rsid w:val="00441DEC"/>
    <w:rsid w:val="004424AE"/>
    <w:rsid w:val="00443695"/>
    <w:rsid w:val="00444523"/>
    <w:rsid w:val="004449E4"/>
    <w:rsid w:val="00444D13"/>
    <w:rsid w:val="00445D26"/>
    <w:rsid w:val="00446CEF"/>
    <w:rsid w:val="0044752B"/>
    <w:rsid w:val="00451116"/>
    <w:rsid w:val="00452EB2"/>
    <w:rsid w:val="00455EB1"/>
    <w:rsid w:val="004563DF"/>
    <w:rsid w:val="00457AD9"/>
    <w:rsid w:val="0046033C"/>
    <w:rsid w:val="00462B91"/>
    <w:rsid w:val="00463399"/>
    <w:rsid w:val="00464F2D"/>
    <w:rsid w:val="00464FB8"/>
    <w:rsid w:val="0046507F"/>
    <w:rsid w:val="00465B0F"/>
    <w:rsid w:val="00465F83"/>
    <w:rsid w:val="00466203"/>
    <w:rsid w:val="00467704"/>
    <w:rsid w:val="004678EC"/>
    <w:rsid w:val="00467986"/>
    <w:rsid w:val="004701F6"/>
    <w:rsid w:val="00470411"/>
    <w:rsid w:val="00472447"/>
    <w:rsid w:val="0047275F"/>
    <w:rsid w:val="004742CC"/>
    <w:rsid w:val="004757CA"/>
    <w:rsid w:val="00475E14"/>
    <w:rsid w:val="00481D49"/>
    <w:rsid w:val="004822FC"/>
    <w:rsid w:val="004823EF"/>
    <w:rsid w:val="00483728"/>
    <w:rsid w:val="00484973"/>
    <w:rsid w:val="00486298"/>
    <w:rsid w:val="004905BF"/>
    <w:rsid w:val="00490A99"/>
    <w:rsid w:val="00491D37"/>
    <w:rsid w:val="004930E0"/>
    <w:rsid w:val="0049356F"/>
    <w:rsid w:val="0049735B"/>
    <w:rsid w:val="004974F4"/>
    <w:rsid w:val="004978C3"/>
    <w:rsid w:val="004A0154"/>
    <w:rsid w:val="004A0F15"/>
    <w:rsid w:val="004A0F47"/>
    <w:rsid w:val="004A3E41"/>
    <w:rsid w:val="004A4CF5"/>
    <w:rsid w:val="004A4E13"/>
    <w:rsid w:val="004B148C"/>
    <w:rsid w:val="004B1F7B"/>
    <w:rsid w:val="004B38D2"/>
    <w:rsid w:val="004B4215"/>
    <w:rsid w:val="004B5569"/>
    <w:rsid w:val="004B6348"/>
    <w:rsid w:val="004B66DA"/>
    <w:rsid w:val="004B6B4C"/>
    <w:rsid w:val="004C16FA"/>
    <w:rsid w:val="004C2357"/>
    <w:rsid w:val="004C3E85"/>
    <w:rsid w:val="004C4005"/>
    <w:rsid w:val="004C5EEE"/>
    <w:rsid w:val="004C6C6C"/>
    <w:rsid w:val="004C7D1E"/>
    <w:rsid w:val="004D33AE"/>
    <w:rsid w:val="004E120B"/>
    <w:rsid w:val="004E1566"/>
    <w:rsid w:val="004E1EDD"/>
    <w:rsid w:val="004E2065"/>
    <w:rsid w:val="004E5569"/>
    <w:rsid w:val="004F1D9C"/>
    <w:rsid w:val="004F36BC"/>
    <w:rsid w:val="004F3BED"/>
    <w:rsid w:val="004F3FC5"/>
    <w:rsid w:val="004F70B4"/>
    <w:rsid w:val="004F7BFC"/>
    <w:rsid w:val="00501947"/>
    <w:rsid w:val="005053A8"/>
    <w:rsid w:val="005070DD"/>
    <w:rsid w:val="00510379"/>
    <w:rsid w:val="0051044D"/>
    <w:rsid w:val="00510D71"/>
    <w:rsid w:val="005126A6"/>
    <w:rsid w:val="005128B0"/>
    <w:rsid w:val="0051312A"/>
    <w:rsid w:val="00514906"/>
    <w:rsid w:val="005166A1"/>
    <w:rsid w:val="00520769"/>
    <w:rsid w:val="00520926"/>
    <w:rsid w:val="005240B4"/>
    <w:rsid w:val="00526B31"/>
    <w:rsid w:val="00527776"/>
    <w:rsid w:val="005322B1"/>
    <w:rsid w:val="0053247E"/>
    <w:rsid w:val="00533504"/>
    <w:rsid w:val="00534BBB"/>
    <w:rsid w:val="00540027"/>
    <w:rsid w:val="005407A9"/>
    <w:rsid w:val="00540F26"/>
    <w:rsid w:val="00541823"/>
    <w:rsid w:val="00541BBF"/>
    <w:rsid w:val="00544D2B"/>
    <w:rsid w:val="005464D4"/>
    <w:rsid w:val="00550E1D"/>
    <w:rsid w:val="0055175E"/>
    <w:rsid w:val="00551C64"/>
    <w:rsid w:val="00554250"/>
    <w:rsid w:val="005558FF"/>
    <w:rsid w:val="0055721F"/>
    <w:rsid w:val="005632A7"/>
    <w:rsid w:val="00563FF6"/>
    <w:rsid w:val="005644B2"/>
    <w:rsid w:val="005657C4"/>
    <w:rsid w:val="005673F0"/>
    <w:rsid w:val="00570681"/>
    <w:rsid w:val="00574035"/>
    <w:rsid w:val="00574A55"/>
    <w:rsid w:val="00575945"/>
    <w:rsid w:val="00575E83"/>
    <w:rsid w:val="00576C50"/>
    <w:rsid w:val="00577FFA"/>
    <w:rsid w:val="00580AA5"/>
    <w:rsid w:val="00582077"/>
    <w:rsid w:val="00583726"/>
    <w:rsid w:val="005840F0"/>
    <w:rsid w:val="0058625B"/>
    <w:rsid w:val="005875E2"/>
    <w:rsid w:val="00591A08"/>
    <w:rsid w:val="00591C5E"/>
    <w:rsid w:val="0059736D"/>
    <w:rsid w:val="00597524"/>
    <w:rsid w:val="005977B6"/>
    <w:rsid w:val="0059785F"/>
    <w:rsid w:val="00597EC2"/>
    <w:rsid w:val="005A09B5"/>
    <w:rsid w:val="005A20B8"/>
    <w:rsid w:val="005A2117"/>
    <w:rsid w:val="005A2664"/>
    <w:rsid w:val="005A2789"/>
    <w:rsid w:val="005A3135"/>
    <w:rsid w:val="005A459B"/>
    <w:rsid w:val="005A4829"/>
    <w:rsid w:val="005A6CE3"/>
    <w:rsid w:val="005A717F"/>
    <w:rsid w:val="005B1581"/>
    <w:rsid w:val="005B1877"/>
    <w:rsid w:val="005B1B6B"/>
    <w:rsid w:val="005B3264"/>
    <w:rsid w:val="005B3E9E"/>
    <w:rsid w:val="005B4001"/>
    <w:rsid w:val="005B483C"/>
    <w:rsid w:val="005B55EE"/>
    <w:rsid w:val="005B57DA"/>
    <w:rsid w:val="005B5CB1"/>
    <w:rsid w:val="005B661E"/>
    <w:rsid w:val="005B68A2"/>
    <w:rsid w:val="005B73A0"/>
    <w:rsid w:val="005C2665"/>
    <w:rsid w:val="005C5053"/>
    <w:rsid w:val="005C5056"/>
    <w:rsid w:val="005C658A"/>
    <w:rsid w:val="005C69FF"/>
    <w:rsid w:val="005C79BC"/>
    <w:rsid w:val="005D161F"/>
    <w:rsid w:val="005D30D6"/>
    <w:rsid w:val="005D363F"/>
    <w:rsid w:val="005D4ED6"/>
    <w:rsid w:val="005D5DE3"/>
    <w:rsid w:val="005D64A1"/>
    <w:rsid w:val="005D69E9"/>
    <w:rsid w:val="005E0210"/>
    <w:rsid w:val="005E2666"/>
    <w:rsid w:val="005E2F42"/>
    <w:rsid w:val="005E319F"/>
    <w:rsid w:val="005E3383"/>
    <w:rsid w:val="005E340C"/>
    <w:rsid w:val="005E43F5"/>
    <w:rsid w:val="005F0FFC"/>
    <w:rsid w:val="005F3C47"/>
    <w:rsid w:val="005F6668"/>
    <w:rsid w:val="005F7053"/>
    <w:rsid w:val="005F7A02"/>
    <w:rsid w:val="00602563"/>
    <w:rsid w:val="00603154"/>
    <w:rsid w:val="00603A30"/>
    <w:rsid w:val="00606A39"/>
    <w:rsid w:val="00611F7A"/>
    <w:rsid w:val="0062317E"/>
    <w:rsid w:val="00625474"/>
    <w:rsid w:val="00626277"/>
    <w:rsid w:val="00626950"/>
    <w:rsid w:val="00630A84"/>
    <w:rsid w:val="00630AEF"/>
    <w:rsid w:val="00631B21"/>
    <w:rsid w:val="006326B7"/>
    <w:rsid w:val="00633138"/>
    <w:rsid w:val="006338D2"/>
    <w:rsid w:val="00635B21"/>
    <w:rsid w:val="00636C87"/>
    <w:rsid w:val="00640140"/>
    <w:rsid w:val="006413AF"/>
    <w:rsid w:val="0064198C"/>
    <w:rsid w:val="00641DD3"/>
    <w:rsid w:val="00641FA0"/>
    <w:rsid w:val="006422A1"/>
    <w:rsid w:val="00642CB3"/>
    <w:rsid w:val="00643695"/>
    <w:rsid w:val="006443AE"/>
    <w:rsid w:val="00645D04"/>
    <w:rsid w:val="00645DFF"/>
    <w:rsid w:val="006511D9"/>
    <w:rsid w:val="00651A19"/>
    <w:rsid w:val="0065231F"/>
    <w:rsid w:val="00652AA2"/>
    <w:rsid w:val="006533BA"/>
    <w:rsid w:val="00654D91"/>
    <w:rsid w:val="006564DE"/>
    <w:rsid w:val="006568CE"/>
    <w:rsid w:val="00656FF8"/>
    <w:rsid w:val="00657817"/>
    <w:rsid w:val="00657F1A"/>
    <w:rsid w:val="00664180"/>
    <w:rsid w:val="006645B8"/>
    <w:rsid w:val="00667BA4"/>
    <w:rsid w:val="0067021B"/>
    <w:rsid w:val="006722CB"/>
    <w:rsid w:val="0067274D"/>
    <w:rsid w:val="006759F3"/>
    <w:rsid w:val="00676F3C"/>
    <w:rsid w:val="00677110"/>
    <w:rsid w:val="006771C9"/>
    <w:rsid w:val="00680512"/>
    <w:rsid w:val="00680781"/>
    <w:rsid w:val="00680FB4"/>
    <w:rsid w:val="00681429"/>
    <w:rsid w:val="00682F8A"/>
    <w:rsid w:val="00683681"/>
    <w:rsid w:val="0068459F"/>
    <w:rsid w:val="00684931"/>
    <w:rsid w:val="0068552B"/>
    <w:rsid w:val="00685B02"/>
    <w:rsid w:val="0068621A"/>
    <w:rsid w:val="00686ABE"/>
    <w:rsid w:val="00686F27"/>
    <w:rsid w:val="00687422"/>
    <w:rsid w:val="00690380"/>
    <w:rsid w:val="006941C5"/>
    <w:rsid w:val="00697CDA"/>
    <w:rsid w:val="006A1EA4"/>
    <w:rsid w:val="006A3AD4"/>
    <w:rsid w:val="006A4806"/>
    <w:rsid w:val="006A4E89"/>
    <w:rsid w:val="006A6886"/>
    <w:rsid w:val="006A75A1"/>
    <w:rsid w:val="006A7BCF"/>
    <w:rsid w:val="006B1EB6"/>
    <w:rsid w:val="006B3BD3"/>
    <w:rsid w:val="006B4916"/>
    <w:rsid w:val="006C091D"/>
    <w:rsid w:val="006C0A6D"/>
    <w:rsid w:val="006C0A86"/>
    <w:rsid w:val="006C13E0"/>
    <w:rsid w:val="006C1B93"/>
    <w:rsid w:val="006C220F"/>
    <w:rsid w:val="006C2C63"/>
    <w:rsid w:val="006C2D7B"/>
    <w:rsid w:val="006C35F6"/>
    <w:rsid w:val="006C3636"/>
    <w:rsid w:val="006C5023"/>
    <w:rsid w:val="006C56AA"/>
    <w:rsid w:val="006C5E45"/>
    <w:rsid w:val="006C652F"/>
    <w:rsid w:val="006C67D4"/>
    <w:rsid w:val="006D2A04"/>
    <w:rsid w:val="006D35AA"/>
    <w:rsid w:val="006D59E3"/>
    <w:rsid w:val="006D7F20"/>
    <w:rsid w:val="006E0AF8"/>
    <w:rsid w:val="006E16A7"/>
    <w:rsid w:val="006E1F64"/>
    <w:rsid w:val="006E21BA"/>
    <w:rsid w:val="006E4EFA"/>
    <w:rsid w:val="006E5452"/>
    <w:rsid w:val="006E7B88"/>
    <w:rsid w:val="006F0C7B"/>
    <w:rsid w:val="006F14EA"/>
    <w:rsid w:val="006F1987"/>
    <w:rsid w:val="006F236B"/>
    <w:rsid w:val="006F341F"/>
    <w:rsid w:val="006F5251"/>
    <w:rsid w:val="006F6352"/>
    <w:rsid w:val="006F7AAF"/>
    <w:rsid w:val="006F7BE4"/>
    <w:rsid w:val="00700227"/>
    <w:rsid w:val="007006B2"/>
    <w:rsid w:val="007049FE"/>
    <w:rsid w:val="007062B8"/>
    <w:rsid w:val="00707825"/>
    <w:rsid w:val="00711843"/>
    <w:rsid w:val="00711997"/>
    <w:rsid w:val="00711B03"/>
    <w:rsid w:val="00712E8E"/>
    <w:rsid w:val="007147B8"/>
    <w:rsid w:val="007148EA"/>
    <w:rsid w:val="0071597B"/>
    <w:rsid w:val="00716466"/>
    <w:rsid w:val="007174C9"/>
    <w:rsid w:val="00720344"/>
    <w:rsid w:val="00720FCB"/>
    <w:rsid w:val="00721204"/>
    <w:rsid w:val="00722A8F"/>
    <w:rsid w:val="00722D58"/>
    <w:rsid w:val="00724188"/>
    <w:rsid w:val="007251AC"/>
    <w:rsid w:val="00732479"/>
    <w:rsid w:val="00734BB3"/>
    <w:rsid w:val="007367A8"/>
    <w:rsid w:val="00742EC8"/>
    <w:rsid w:val="00743E65"/>
    <w:rsid w:val="00744144"/>
    <w:rsid w:val="00745F7C"/>
    <w:rsid w:val="00746538"/>
    <w:rsid w:val="00746635"/>
    <w:rsid w:val="0075006D"/>
    <w:rsid w:val="0075254F"/>
    <w:rsid w:val="00752BC5"/>
    <w:rsid w:val="007617C7"/>
    <w:rsid w:val="007635D9"/>
    <w:rsid w:val="007639F6"/>
    <w:rsid w:val="00764E69"/>
    <w:rsid w:val="00765073"/>
    <w:rsid w:val="007702C8"/>
    <w:rsid w:val="00771024"/>
    <w:rsid w:val="0077110C"/>
    <w:rsid w:val="00772D95"/>
    <w:rsid w:val="00773586"/>
    <w:rsid w:val="00773820"/>
    <w:rsid w:val="00773E9B"/>
    <w:rsid w:val="00774EEC"/>
    <w:rsid w:val="00776976"/>
    <w:rsid w:val="00777CD5"/>
    <w:rsid w:val="0078179B"/>
    <w:rsid w:val="00781C70"/>
    <w:rsid w:val="00782262"/>
    <w:rsid w:val="00782872"/>
    <w:rsid w:val="00783317"/>
    <w:rsid w:val="00787580"/>
    <w:rsid w:val="00787EF7"/>
    <w:rsid w:val="007901C7"/>
    <w:rsid w:val="00791E61"/>
    <w:rsid w:val="0079257A"/>
    <w:rsid w:val="007927DD"/>
    <w:rsid w:val="00794678"/>
    <w:rsid w:val="0079665D"/>
    <w:rsid w:val="007968BA"/>
    <w:rsid w:val="00797218"/>
    <w:rsid w:val="007A03C8"/>
    <w:rsid w:val="007A072C"/>
    <w:rsid w:val="007A19B5"/>
    <w:rsid w:val="007A20AA"/>
    <w:rsid w:val="007A2F8A"/>
    <w:rsid w:val="007A4BA6"/>
    <w:rsid w:val="007A68CB"/>
    <w:rsid w:val="007A6A7B"/>
    <w:rsid w:val="007B0501"/>
    <w:rsid w:val="007B0883"/>
    <w:rsid w:val="007B0BD7"/>
    <w:rsid w:val="007B0EC8"/>
    <w:rsid w:val="007B2283"/>
    <w:rsid w:val="007B2B94"/>
    <w:rsid w:val="007B2C79"/>
    <w:rsid w:val="007B4200"/>
    <w:rsid w:val="007B4D35"/>
    <w:rsid w:val="007B5C4F"/>
    <w:rsid w:val="007B6806"/>
    <w:rsid w:val="007B724E"/>
    <w:rsid w:val="007B725D"/>
    <w:rsid w:val="007B77F6"/>
    <w:rsid w:val="007B7902"/>
    <w:rsid w:val="007B7F26"/>
    <w:rsid w:val="007C171E"/>
    <w:rsid w:val="007C237F"/>
    <w:rsid w:val="007C4397"/>
    <w:rsid w:val="007C4A8F"/>
    <w:rsid w:val="007C5A4D"/>
    <w:rsid w:val="007C6AE7"/>
    <w:rsid w:val="007C6B49"/>
    <w:rsid w:val="007C7A40"/>
    <w:rsid w:val="007D0E32"/>
    <w:rsid w:val="007D15E4"/>
    <w:rsid w:val="007D18C0"/>
    <w:rsid w:val="007D5BD7"/>
    <w:rsid w:val="007D5C1A"/>
    <w:rsid w:val="007D5E3E"/>
    <w:rsid w:val="007D652E"/>
    <w:rsid w:val="007D75CF"/>
    <w:rsid w:val="007E03FE"/>
    <w:rsid w:val="007E0EB6"/>
    <w:rsid w:val="007E2077"/>
    <w:rsid w:val="007E3A21"/>
    <w:rsid w:val="007E4951"/>
    <w:rsid w:val="007E587F"/>
    <w:rsid w:val="007E7041"/>
    <w:rsid w:val="007E70B9"/>
    <w:rsid w:val="007E719F"/>
    <w:rsid w:val="007F2BCC"/>
    <w:rsid w:val="007F4698"/>
    <w:rsid w:val="007F4C95"/>
    <w:rsid w:val="007F566F"/>
    <w:rsid w:val="007F5846"/>
    <w:rsid w:val="007F5D42"/>
    <w:rsid w:val="0080026A"/>
    <w:rsid w:val="008006E3"/>
    <w:rsid w:val="00800752"/>
    <w:rsid w:val="008041A3"/>
    <w:rsid w:val="00805F45"/>
    <w:rsid w:val="008075C6"/>
    <w:rsid w:val="00807FFB"/>
    <w:rsid w:val="00810440"/>
    <w:rsid w:val="00810F7E"/>
    <w:rsid w:val="008113BB"/>
    <w:rsid w:val="00811D94"/>
    <w:rsid w:val="008127A5"/>
    <w:rsid w:val="00812D65"/>
    <w:rsid w:val="00813BF5"/>
    <w:rsid w:val="00813FD4"/>
    <w:rsid w:val="00815953"/>
    <w:rsid w:val="00815982"/>
    <w:rsid w:val="00815CA2"/>
    <w:rsid w:val="0081781A"/>
    <w:rsid w:val="00821D28"/>
    <w:rsid w:val="008236F4"/>
    <w:rsid w:val="00825794"/>
    <w:rsid w:val="00825C86"/>
    <w:rsid w:val="00826113"/>
    <w:rsid w:val="0082697B"/>
    <w:rsid w:val="00826D2C"/>
    <w:rsid w:val="008308CA"/>
    <w:rsid w:val="00830EC1"/>
    <w:rsid w:val="008312A3"/>
    <w:rsid w:val="0083175C"/>
    <w:rsid w:val="00831E38"/>
    <w:rsid w:val="00835C7B"/>
    <w:rsid w:val="00835CC8"/>
    <w:rsid w:val="00835EC6"/>
    <w:rsid w:val="00836BAB"/>
    <w:rsid w:val="008378A2"/>
    <w:rsid w:val="008400D4"/>
    <w:rsid w:val="00840644"/>
    <w:rsid w:val="00841C7E"/>
    <w:rsid w:val="00842B8A"/>
    <w:rsid w:val="00843E0F"/>
    <w:rsid w:val="0084511A"/>
    <w:rsid w:val="008459FC"/>
    <w:rsid w:val="00847597"/>
    <w:rsid w:val="008504CF"/>
    <w:rsid w:val="008505E8"/>
    <w:rsid w:val="00851D4E"/>
    <w:rsid w:val="00851DD6"/>
    <w:rsid w:val="00852245"/>
    <w:rsid w:val="00854E8B"/>
    <w:rsid w:val="00855E17"/>
    <w:rsid w:val="008610FD"/>
    <w:rsid w:val="008629AE"/>
    <w:rsid w:val="00862A78"/>
    <w:rsid w:val="00863175"/>
    <w:rsid w:val="008635E2"/>
    <w:rsid w:val="008639CC"/>
    <w:rsid w:val="0086651D"/>
    <w:rsid w:val="00866A96"/>
    <w:rsid w:val="00870AF5"/>
    <w:rsid w:val="00871905"/>
    <w:rsid w:val="0087246C"/>
    <w:rsid w:val="0087577D"/>
    <w:rsid w:val="0087661E"/>
    <w:rsid w:val="00877B1D"/>
    <w:rsid w:val="00881B35"/>
    <w:rsid w:val="008850B8"/>
    <w:rsid w:val="00885BD5"/>
    <w:rsid w:val="00891199"/>
    <w:rsid w:val="0089121E"/>
    <w:rsid w:val="00891441"/>
    <w:rsid w:val="008928FA"/>
    <w:rsid w:val="00892F19"/>
    <w:rsid w:val="00893172"/>
    <w:rsid w:val="00893E45"/>
    <w:rsid w:val="00894150"/>
    <w:rsid w:val="00895074"/>
    <w:rsid w:val="008A0F59"/>
    <w:rsid w:val="008A18D6"/>
    <w:rsid w:val="008A6C0C"/>
    <w:rsid w:val="008B013F"/>
    <w:rsid w:val="008B014C"/>
    <w:rsid w:val="008B0E98"/>
    <w:rsid w:val="008B1CD6"/>
    <w:rsid w:val="008B5198"/>
    <w:rsid w:val="008B556D"/>
    <w:rsid w:val="008B562F"/>
    <w:rsid w:val="008B651C"/>
    <w:rsid w:val="008B691B"/>
    <w:rsid w:val="008C0C48"/>
    <w:rsid w:val="008C4B4D"/>
    <w:rsid w:val="008C56A7"/>
    <w:rsid w:val="008C5F13"/>
    <w:rsid w:val="008C69A2"/>
    <w:rsid w:val="008C7194"/>
    <w:rsid w:val="008C74EA"/>
    <w:rsid w:val="008C75A0"/>
    <w:rsid w:val="008D0B99"/>
    <w:rsid w:val="008D2FC1"/>
    <w:rsid w:val="008D3B28"/>
    <w:rsid w:val="008D3B29"/>
    <w:rsid w:val="008D5D69"/>
    <w:rsid w:val="008D7EEC"/>
    <w:rsid w:val="008E1EB8"/>
    <w:rsid w:val="008E345F"/>
    <w:rsid w:val="008E5BAD"/>
    <w:rsid w:val="008F334F"/>
    <w:rsid w:val="008F3521"/>
    <w:rsid w:val="008F3830"/>
    <w:rsid w:val="008F3ADF"/>
    <w:rsid w:val="008F48EF"/>
    <w:rsid w:val="00902340"/>
    <w:rsid w:val="009033F4"/>
    <w:rsid w:val="009036FB"/>
    <w:rsid w:val="00904B01"/>
    <w:rsid w:val="00906A60"/>
    <w:rsid w:val="00907ACB"/>
    <w:rsid w:val="00910265"/>
    <w:rsid w:val="00910D74"/>
    <w:rsid w:val="009130A7"/>
    <w:rsid w:val="00913A22"/>
    <w:rsid w:val="00913FE1"/>
    <w:rsid w:val="009160E9"/>
    <w:rsid w:val="009167C4"/>
    <w:rsid w:val="009203B3"/>
    <w:rsid w:val="00920D99"/>
    <w:rsid w:val="00921666"/>
    <w:rsid w:val="00921DD7"/>
    <w:rsid w:val="009221FE"/>
    <w:rsid w:val="00922EBE"/>
    <w:rsid w:val="00924337"/>
    <w:rsid w:val="0092477A"/>
    <w:rsid w:val="009259B7"/>
    <w:rsid w:val="00926BF5"/>
    <w:rsid w:val="00926F1E"/>
    <w:rsid w:val="00926F92"/>
    <w:rsid w:val="00931E5A"/>
    <w:rsid w:val="009336FA"/>
    <w:rsid w:val="00933958"/>
    <w:rsid w:val="00934446"/>
    <w:rsid w:val="00934536"/>
    <w:rsid w:val="00937287"/>
    <w:rsid w:val="009373E0"/>
    <w:rsid w:val="009408B1"/>
    <w:rsid w:val="00940E32"/>
    <w:rsid w:val="00944B22"/>
    <w:rsid w:val="00945E32"/>
    <w:rsid w:val="00947796"/>
    <w:rsid w:val="0094799A"/>
    <w:rsid w:val="00950DCD"/>
    <w:rsid w:val="009521C8"/>
    <w:rsid w:val="009525CD"/>
    <w:rsid w:val="0095544C"/>
    <w:rsid w:val="00955F1D"/>
    <w:rsid w:val="00956CC0"/>
    <w:rsid w:val="00957809"/>
    <w:rsid w:val="009600F7"/>
    <w:rsid w:val="00960D60"/>
    <w:rsid w:val="009618AF"/>
    <w:rsid w:val="00962428"/>
    <w:rsid w:val="00966A4E"/>
    <w:rsid w:val="00970A4E"/>
    <w:rsid w:val="009739E1"/>
    <w:rsid w:val="009753E1"/>
    <w:rsid w:val="009804E6"/>
    <w:rsid w:val="00980F72"/>
    <w:rsid w:val="009812FE"/>
    <w:rsid w:val="00982909"/>
    <w:rsid w:val="00982B29"/>
    <w:rsid w:val="0098390D"/>
    <w:rsid w:val="00984E44"/>
    <w:rsid w:val="00985E2F"/>
    <w:rsid w:val="00986C46"/>
    <w:rsid w:val="00987077"/>
    <w:rsid w:val="00987169"/>
    <w:rsid w:val="0098730C"/>
    <w:rsid w:val="0098738B"/>
    <w:rsid w:val="00987D8D"/>
    <w:rsid w:val="00990A4B"/>
    <w:rsid w:val="00991BB5"/>
    <w:rsid w:val="00995249"/>
    <w:rsid w:val="009953DB"/>
    <w:rsid w:val="009960B8"/>
    <w:rsid w:val="0099690E"/>
    <w:rsid w:val="00996F71"/>
    <w:rsid w:val="0099750B"/>
    <w:rsid w:val="009A06EC"/>
    <w:rsid w:val="009A0FF0"/>
    <w:rsid w:val="009A184A"/>
    <w:rsid w:val="009A1F41"/>
    <w:rsid w:val="009A3A6E"/>
    <w:rsid w:val="009A3C8F"/>
    <w:rsid w:val="009A588D"/>
    <w:rsid w:val="009A6F1F"/>
    <w:rsid w:val="009A7614"/>
    <w:rsid w:val="009B0401"/>
    <w:rsid w:val="009B15D0"/>
    <w:rsid w:val="009B187B"/>
    <w:rsid w:val="009B22A8"/>
    <w:rsid w:val="009B26C2"/>
    <w:rsid w:val="009B3856"/>
    <w:rsid w:val="009B44A7"/>
    <w:rsid w:val="009B5176"/>
    <w:rsid w:val="009B5200"/>
    <w:rsid w:val="009B5CB7"/>
    <w:rsid w:val="009B6C6A"/>
    <w:rsid w:val="009B7BBE"/>
    <w:rsid w:val="009C2F03"/>
    <w:rsid w:val="009C38E0"/>
    <w:rsid w:val="009C5348"/>
    <w:rsid w:val="009C5C9A"/>
    <w:rsid w:val="009D144A"/>
    <w:rsid w:val="009D675A"/>
    <w:rsid w:val="009D67A1"/>
    <w:rsid w:val="009D718A"/>
    <w:rsid w:val="009E0212"/>
    <w:rsid w:val="009E14DB"/>
    <w:rsid w:val="009E2CCD"/>
    <w:rsid w:val="009E44AB"/>
    <w:rsid w:val="009F1206"/>
    <w:rsid w:val="009F16A1"/>
    <w:rsid w:val="009F235A"/>
    <w:rsid w:val="009F4F05"/>
    <w:rsid w:val="009F5E51"/>
    <w:rsid w:val="009F76D1"/>
    <w:rsid w:val="00A00D49"/>
    <w:rsid w:val="00A01E5A"/>
    <w:rsid w:val="00A05BB4"/>
    <w:rsid w:val="00A06FAB"/>
    <w:rsid w:val="00A071F5"/>
    <w:rsid w:val="00A079C8"/>
    <w:rsid w:val="00A11366"/>
    <w:rsid w:val="00A119A7"/>
    <w:rsid w:val="00A13052"/>
    <w:rsid w:val="00A146FB"/>
    <w:rsid w:val="00A147ED"/>
    <w:rsid w:val="00A1700D"/>
    <w:rsid w:val="00A178D9"/>
    <w:rsid w:val="00A20545"/>
    <w:rsid w:val="00A206A8"/>
    <w:rsid w:val="00A21103"/>
    <w:rsid w:val="00A21CAA"/>
    <w:rsid w:val="00A22FA9"/>
    <w:rsid w:val="00A239AC"/>
    <w:rsid w:val="00A24447"/>
    <w:rsid w:val="00A24473"/>
    <w:rsid w:val="00A24C25"/>
    <w:rsid w:val="00A24D39"/>
    <w:rsid w:val="00A30059"/>
    <w:rsid w:val="00A32732"/>
    <w:rsid w:val="00A32EFE"/>
    <w:rsid w:val="00A37E61"/>
    <w:rsid w:val="00A37F5E"/>
    <w:rsid w:val="00A41B33"/>
    <w:rsid w:val="00A42097"/>
    <w:rsid w:val="00A4216A"/>
    <w:rsid w:val="00A43014"/>
    <w:rsid w:val="00A432D6"/>
    <w:rsid w:val="00A46202"/>
    <w:rsid w:val="00A4725F"/>
    <w:rsid w:val="00A500A4"/>
    <w:rsid w:val="00A5026F"/>
    <w:rsid w:val="00A52113"/>
    <w:rsid w:val="00A521AB"/>
    <w:rsid w:val="00A52F99"/>
    <w:rsid w:val="00A535E1"/>
    <w:rsid w:val="00A54E92"/>
    <w:rsid w:val="00A55C2D"/>
    <w:rsid w:val="00A5644E"/>
    <w:rsid w:val="00A57201"/>
    <w:rsid w:val="00A61D7F"/>
    <w:rsid w:val="00A620FE"/>
    <w:rsid w:val="00A625A5"/>
    <w:rsid w:val="00A637CD"/>
    <w:rsid w:val="00A64B22"/>
    <w:rsid w:val="00A651A0"/>
    <w:rsid w:val="00A65B36"/>
    <w:rsid w:val="00A65E13"/>
    <w:rsid w:val="00A66444"/>
    <w:rsid w:val="00A66908"/>
    <w:rsid w:val="00A727A0"/>
    <w:rsid w:val="00A730AF"/>
    <w:rsid w:val="00A737C9"/>
    <w:rsid w:val="00A739F7"/>
    <w:rsid w:val="00A73B58"/>
    <w:rsid w:val="00A76391"/>
    <w:rsid w:val="00A7721B"/>
    <w:rsid w:val="00A81611"/>
    <w:rsid w:val="00A83038"/>
    <w:rsid w:val="00A84BB7"/>
    <w:rsid w:val="00A85373"/>
    <w:rsid w:val="00A85FC4"/>
    <w:rsid w:val="00A876E8"/>
    <w:rsid w:val="00A903CC"/>
    <w:rsid w:val="00A904EE"/>
    <w:rsid w:val="00A924B0"/>
    <w:rsid w:val="00A9284B"/>
    <w:rsid w:val="00A93407"/>
    <w:rsid w:val="00A93565"/>
    <w:rsid w:val="00A97483"/>
    <w:rsid w:val="00AA0E78"/>
    <w:rsid w:val="00AA61A7"/>
    <w:rsid w:val="00AB16AD"/>
    <w:rsid w:val="00AB2F24"/>
    <w:rsid w:val="00AB3287"/>
    <w:rsid w:val="00AB359A"/>
    <w:rsid w:val="00AB441B"/>
    <w:rsid w:val="00AB493C"/>
    <w:rsid w:val="00AB5B44"/>
    <w:rsid w:val="00AB6954"/>
    <w:rsid w:val="00AB7E3A"/>
    <w:rsid w:val="00AC00BB"/>
    <w:rsid w:val="00AC1FD4"/>
    <w:rsid w:val="00AC320B"/>
    <w:rsid w:val="00AC38BD"/>
    <w:rsid w:val="00AC407D"/>
    <w:rsid w:val="00AC41D6"/>
    <w:rsid w:val="00AC4CE8"/>
    <w:rsid w:val="00AC5502"/>
    <w:rsid w:val="00AC5CE9"/>
    <w:rsid w:val="00AC6D7C"/>
    <w:rsid w:val="00AC7699"/>
    <w:rsid w:val="00AC7B6D"/>
    <w:rsid w:val="00AD2051"/>
    <w:rsid w:val="00AD2ACF"/>
    <w:rsid w:val="00AD2F02"/>
    <w:rsid w:val="00AD3CCC"/>
    <w:rsid w:val="00AD425C"/>
    <w:rsid w:val="00AD4640"/>
    <w:rsid w:val="00AD493F"/>
    <w:rsid w:val="00AD654C"/>
    <w:rsid w:val="00AE0ED6"/>
    <w:rsid w:val="00AE1FB5"/>
    <w:rsid w:val="00AE3EEB"/>
    <w:rsid w:val="00AE6FB0"/>
    <w:rsid w:val="00AE776D"/>
    <w:rsid w:val="00AF0635"/>
    <w:rsid w:val="00AF0E65"/>
    <w:rsid w:val="00AF1836"/>
    <w:rsid w:val="00AF654D"/>
    <w:rsid w:val="00B002A3"/>
    <w:rsid w:val="00B020AF"/>
    <w:rsid w:val="00B03F26"/>
    <w:rsid w:val="00B05F67"/>
    <w:rsid w:val="00B077C4"/>
    <w:rsid w:val="00B106FA"/>
    <w:rsid w:val="00B12744"/>
    <w:rsid w:val="00B12C02"/>
    <w:rsid w:val="00B13568"/>
    <w:rsid w:val="00B13AD4"/>
    <w:rsid w:val="00B1576B"/>
    <w:rsid w:val="00B167A9"/>
    <w:rsid w:val="00B174B0"/>
    <w:rsid w:val="00B20BB7"/>
    <w:rsid w:val="00B211E1"/>
    <w:rsid w:val="00B22385"/>
    <w:rsid w:val="00B24090"/>
    <w:rsid w:val="00B24C0D"/>
    <w:rsid w:val="00B24E23"/>
    <w:rsid w:val="00B24EA4"/>
    <w:rsid w:val="00B259E2"/>
    <w:rsid w:val="00B269A9"/>
    <w:rsid w:val="00B30650"/>
    <w:rsid w:val="00B3196A"/>
    <w:rsid w:val="00B33680"/>
    <w:rsid w:val="00B344F9"/>
    <w:rsid w:val="00B351FB"/>
    <w:rsid w:val="00B36569"/>
    <w:rsid w:val="00B36CFF"/>
    <w:rsid w:val="00B3737F"/>
    <w:rsid w:val="00B40802"/>
    <w:rsid w:val="00B40E16"/>
    <w:rsid w:val="00B4197D"/>
    <w:rsid w:val="00B4458B"/>
    <w:rsid w:val="00B45AD8"/>
    <w:rsid w:val="00B47860"/>
    <w:rsid w:val="00B5063E"/>
    <w:rsid w:val="00B512A7"/>
    <w:rsid w:val="00B514DB"/>
    <w:rsid w:val="00B53C16"/>
    <w:rsid w:val="00B55153"/>
    <w:rsid w:val="00B61CFD"/>
    <w:rsid w:val="00B61D94"/>
    <w:rsid w:val="00B62A99"/>
    <w:rsid w:val="00B63B76"/>
    <w:rsid w:val="00B64C19"/>
    <w:rsid w:val="00B65359"/>
    <w:rsid w:val="00B65CC2"/>
    <w:rsid w:val="00B65E6F"/>
    <w:rsid w:val="00B67A78"/>
    <w:rsid w:val="00B70113"/>
    <w:rsid w:val="00B7014A"/>
    <w:rsid w:val="00B70C04"/>
    <w:rsid w:val="00B70CE3"/>
    <w:rsid w:val="00B72143"/>
    <w:rsid w:val="00B730B6"/>
    <w:rsid w:val="00B736EA"/>
    <w:rsid w:val="00B74C5F"/>
    <w:rsid w:val="00B756F0"/>
    <w:rsid w:val="00B82D0F"/>
    <w:rsid w:val="00B8320E"/>
    <w:rsid w:val="00B8425D"/>
    <w:rsid w:val="00B86ACC"/>
    <w:rsid w:val="00B87B8F"/>
    <w:rsid w:val="00B9006E"/>
    <w:rsid w:val="00B912CB"/>
    <w:rsid w:val="00B91D6C"/>
    <w:rsid w:val="00B920FC"/>
    <w:rsid w:val="00B97426"/>
    <w:rsid w:val="00BA0F76"/>
    <w:rsid w:val="00BA117C"/>
    <w:rsid w:val="00BA1D19"/>
    <w:rsid w:val="00BA25C3"/>
    <w:rsid w:val="00BA2CF7"/>
    <w:rsid w:val="00BA354A"/>
    <w:rsid w:val="00BA4071"/>
    <w:rsid w:val="00BA5504"/>
    <w:rsid w:val="00BA6948"/>
    <w:rsid w:val="00BA6E97"/>
    <w:rsid w:val="00BA7B19"/>
    <w:rsid w:val="00BB1F21"/>
    <w:rsid w:val="00BB3F20"/>
    <w:rsid w:val="00BB7146"/>
    <w:rsid w:val="00BC0617"/>
    <w:rsid w:val="00BC13D9"/>
    <w:rsid w:val="00BC154A"/>
    <w:rsid w:val="00BC2BE7"/>
    <w:rsid w:val="00BC303D"/>
    <w:rsid w:val="00BC30B2"/>
    <w:rsid w:val="00BC4BC2"/>
    <w:rsid w:val="00BC50A4"/>
    <w:rsid w:val="00BC5FBB"/>
    <w:rsid w:val="00BC6C47"/>
    <w:rsid w:val="00BC6F5F"/>
    <w:rsid w:val="00BC7176"/>
    <w:rsid w:val="00BC7B5D"/>
    <w:rsid w:val="00BD0821"/>
    <w:rsid w:val="00BD2060"/>
    <w:rsid w:val="00BD23EB"/>
    <w:rsid w:val="00BD2F1C"/>
    <w:rsid w:val="00BD3B63"/>
    <w:rsid w:val="00BD5892"/>
    <w:rsid w:val="00BD776C"/>
    <w:rsid w:val="00BE0A1E"/>
    <w:rsid w:val="00BE2117"/>
    <w:rsid w:val="00BE27DD"/>
    <w:rsid w:val="00BE2C17"/>
    <w:rsid w:val="00BE3AD1"/>
    <w:rsid w:val="00BE4140"/>
    <w:rsid w:val="00BE48F4"/>
    <w:rsid w:val="00BE5104"/>
    <w:rsid w:val="00BE7AEC"/>
    <w:rsid w:val="00BF0FAC"/>
    <w:rsid w:val="00BF1E09"/>
    <w:rsid w:val="00BF1F69"/>
    <w:rsid w:val="00BF2D2E"/>
    <w:rsid w:val="00BF311E"/>
    <w:rsid w:val="00BF32B5"/>
    <w:rsid w:val="00BF54CC"/>
    <w:rsid w:val="00BF5BDF"/>
    <w:rsid w:val="00BF6DFC"/>
    <w:rsid w:val="00C01456"/>
    <w:rsid w:val="00C01C10"/>
    <w:rsid w:val="00C0207F"/>
    <w:rsid w:val="00C02973"/>
    <w:rsid w:val="00C038B3"/>
    <w:rsid w:val="00C04F7F"/>
    <w:rsid w:val="00C053F6"/>
    <w:rsid w:val="00C0563E"/>
    <w:rsid w:val="00C11A49"/>
    <w:rsid w:val="00C13977"/>
    <w:rsid w:val="00C14B4F"/>
    <w:rsid w:val="00C14D2D"/>
    <w:rsid w:val="00C15516"/>
    <w:rsid w:val="00C15EAD"/>
    <w:rsid w:val="00C165C5"/>
    <w:rsid w:val="00C17436"/>
    <w:rsid w:val="00C1775E"/>
    <w:rsid w:val="00C209F3"/>
    <w:rsid w:val="00C2115A"/>
    <w:rsid w:val="00C214E0"/>
    <w:rsid w:val="00C244D5"/>
    <w:rsid w:val="00C24F7F"/>
    <w:rsid w:val="00C25397"/>
    <w:rsid w:val="00C25966"/>
    <w:rsid w:val="00C2781A"/>
    <w:rsid w:val="00C30E76"/>
    <w:rsid w:val="00C3246B"/>
    <w:rsid w:val="00C340C6"/>
    <w:rsid w:val="00C34FFF"/>
    <w:rsid w:val="00C37338"/>
    <w:rsid w:val="00C37DDC"/>
    <w:rsid w:val="00C436CB"/>
    <w:rsid w:val="00C440BE"/>
    <w:rsid w:val="00C461DA"/>
    <w:rsid w:val="00C51AB5"/>
    <w:rsid w:val="00C51DA9"/>
    <w:rsid w:val="00C530D6"/>
    <w:rsid w:val="00C53B8D"/>
    <w:rsid w:val="00C558BD"/>
    <w:rsid w:val="00C562CE"/>
    <w:rsid w:val="00C56FEC"/>
    <w:rsid w:val="00C60C2A"/>
    <w:rsid w:val="00C60F2B"/>
    <w:rsid w:val="00C63CD8"/>
    <w:rsid w:val="00C654D3"/>
    <w:rsid w:val="00C6604D"/>
    <w:rsid w:val="00C6793F"/>
    <w:rsid w:val="00C67CCB"/>
    <w:rsid w:val="00C7121D"/>
    <w:rsid w:val="00C74BA2"/>
    <w:rsid w:val="00C75A1B"/>
    <w:rsid w:val="00C80ADB"/>
    <w:rsid w:val="00C80F81"/>
    <w:rsid w:val="00C81116"/>
    <w:rsid w:val="00C83D4E"/>
    <w:rsid w:val="00C84C90"/>
    <w:rsid w:val="00C86867"/>
    <w:rsid w:val="00C91808"/>
    <w:rsid w:val="00C9181A"/>
    <w:rsid w:val="00C91C53"/>
    <w:rsid w:val="00C9272E"/>
    <w:rsid w:val="00C93FA9"/>
    <w:rsid w:val="00C95057"/>
    <w:rsid w:val="00C953EE"/>
    <w:rsid w:val="00C95729"/>
    <w:rsid w:val="00C95823"/>
    <w:rsid w:val="00C9601A"/>
    <w:rsid w:val="00C962FF"/>
    <w:rsid w:val="00C96C81"/>
    <w:rsid w:val="00C97754"/>
    <w:rsid w:val="00CA022A"/>
    <w:rsid w:val="00CA190A"/>
    <w:rsid w:val="00CA215C"/>
    <w:rsid w:val="00CA2349"/>
    <w:rsid w:val="00CA2EE0"/>
    <w:rsid w:val="00CA3653"/>
    <w:rsid w:val="00CA3BAD"/>
    <w:rsid w:val="00CA4092"/>
    <w:rsid w:val="00CA6AE3"/>
    <w:rsid w:val="00CA6B82"/>
    <w:rsid w:val="00CB0D3A"/>
    <w:rsid w:val="00CB1B13"/>
    <w:rsid w:val="00CB20C6"/>
    <w:rsid w:val="00CB3178"/>
    <w:rsid w:val="00CB4173"/>
    <w:rsid w:val="00CB603A"/>
    <w:rsid w:val="00CB62D7"/>
    <w:rsid w:val="00CB6487"/>
    <w:rsid w:val="00CB7F04"/>
    <w:rsid w:val="00CC0AC5"/>
    <w:rsid w:val="00CC1E20"/>
    <w:rsid w:val="00CC49F9"/>
    <w:rsid w:val="00CC4AFA"/>
    <w:rsid w:val="00CC5930"/>
    <w:rsid w:val="00CC5E0C"/>
    <w:rsid w:val="00CC64E0"/>
    <w:rsid w:val="00CC6738"/>
    <w:rsid w:val="00CC68C6"/>
    <w:rsid w:val="00CD4208"/>
    <w:rsid w:val="00CD605B"/>
    <w:rsid w:val="00CD73EE"/>
    <w:rsid w:val="00CD798F"/>
    <w:rsid w:val="00CE14AA"/>
    <w:rsid w:val="00CE26B4"/>
    <w:rsid w:val="00CE4957"/>
    <w:rsid w:val="00CE75BE"/>
    <w:rsid w:val="00CE7D55"/>
    <w:rsid w:val="00CF0DAC"/>
    <w:rsid w:val="00CF5AAF"/>
    <w:rsid w:val="00CF6412"/>
    <w:rsid w:val="00CF70D8"/>
    <w:rsid w:val="00CF72BF"/>
    <w:rsid w:val="00CF756E"/>
    <w:rsid w:val="00CF7C8A"/>
    <w:rsid w:val="00CF7F44"/>
    <w:rsid w:val="00CF7F5C"/>
    <w:rsid w:val="00D0234F"/>
    <w:rsid w:val="00D02555"/>
    <w:rsid w:val="00D10E51"/>
    <w:rsid w:val="00D11473"/>
    <w:rsid w:val="00D12832"/>
    <w:rsid w:val="00D1410D"/>
    <w:rsid w:val="00D1418C"/>
    <w:rsid w:val="00D1549E"/>
    <w:rsid w:val="00D162DC"/>
    <w:rsid w:val="00D17352"/>
    <w:rsid w:val="00D17BAB"/>
    <w:rsid w:val="00D21E80"/>
    <w:rsid w:val="00D23E44"/>
    <w:rsid w:val="00D24120"/>
    <w:rsid w:val="00D2450C"/>
    <w:rsid w:val="00D24DF1"/>
    <w:rsid w:val="00D25D3F"/>
    <w:rsid w:val="00D26312"/>
    <w:rsid w:val="00D26858"/>
    <w:rsid w:val="00D26A18"/>
    <w:rsid w:val="00D26DB8"/>
    <w:rsid w:val="00D3027B"/>
    <w:rsid w:val="00D3249C"/>
    <w:rsid w:val="00D360F1"/>
    <w:rsid w:val="00D40055"/>
    <w:rsid w:val="00D40944"/>
    <w:rsid w:val="00D41106"/>
    <w:rsid w:val="00D4251A"/>
    <w:rsid w:val="00D425C5"/>
    <w:rsid w:val="00D42944"/>
    <w:rsid w:val="00D42991"/>
    <w:rsid w:val="00D43893"/>
    <w:rsid w:val="00D44748"/>
    <w:rsid w:val="00D451AA"/>
    <w:rsid w:val="00D45547"/>
    <w:rsid w:val="00D45835"/>
    <w:rsid w:val="00D4584D"/>
    <w:rsid w:val="00D467E6"/>
    <w:rsid w:val="00D478A0"/>
    <w:rsid w:val="00D50813"/>
    <w:rsid w:val="00D50F20"/>
    <w:rsid w:val="00D520E6"/>
    <w:rsid w:val="00D531B8"/>
    <w:rsid w:val="00D53292"/>
    <w:rsid w:val="00D535F5"/>
    <w:rsid w:val="00D5500A"/>
    <w:rsid w:val="00D572DD"/>
    <w:rsid w:val="00D57583"/>
    <w:rsid w:val="00D60223"/>
    <w:rsid w:val="00D602BB"/>
    <w:rsid w:val="00D609E3"/>
    <w:rsid w:val="00D61645"/>
    <w:rsid w:val="00D616ED"/>
    <w:rsid w:val="00D6202F"/>
    <w:rsid w:val="00D6394E"/>
    <w:rsid w:val="00D6488D"/>
    <w:rsid w:val="00D65BA2"/>
    <w:rsid w:val="00D713A3"/>
    <w:rsid w:val="00D74340"/>
    <w:rsid w:val="00D74A7A"/>
    <w:rsid w:val="00D74B38"/>
    <w:rsid w:val="00D74DDF"/>
    <w:rsid w:val="00D75543"/>
    <w:rsid w:val="00D75B94"/>
    <w:rsid w:val="00D75F13"/>
    <w:rsid w:val="00D76A56"/>
    <w:rsid w:val="00D76FFC"/>
    <w:rsid w:val="00D806D0"/>
    <w:rsid w:val="00D813B2"/>
    <w:rsid w:val="00D8167F"/>
    <w:rsid w:val="00D81A99"/>
    <w:rsid w:val="00D83459"/>
    <w:rsid w:val="00D8425E"/>
    <w:rsid w:val="00D85094"/>
    <w:rsid w:val="00D8579E"/>
    <w:rsid w:val="00D85928"/>
    <w:rsid w:val="00D85C68"/>
    <w:rsid w:val="00D868A3"/>
    <w:rsid w:val="00D87169"/>
    <w:rsid w:val="00D87C52"/>
    <w:rsid w:val="00D87D36"/>
    <w:rsid w:val="00D90CAD"/>
    <w:rsid w:val="00D90D60"/>
    <w:rsid w:val="00D926A2"/>
    <w:rsid w:val="00D9371B"/>
    <w:rsid w:val="00D93861"/>
    <w:rsid w:val="00D960B3"/>
    <w:rsid w:val="00D96B62"/>
    <w:rsid w:val="00D97391"/>
    <w:rsid w:val="00DA0249"/>
    <w:rsid w:val="00DA10B8"/>
    <w:rsid w:val="00DA16AD"/>
    <w:rsid w:val="00DA357A"/>
    <w:rsid w:val="00DA3D62"/>
    <w:rsid w:val="00DA3EEC"/>
    <w:rsid w:val="00DA4034"/>
    <w:rsid w:val="00DA4135"/>
    <w:rsid w:val="00DA4C9F"/>
    <w:rsid w:val="00DA6AE4"/>
    <w:rsid w:val="00DA76BA"/>
    <w:rsid w:val="00DA7E32"/>
    <w:rsid w:val="00DB4376"/>
    <w:rsid w:val="00DB4E0E"/>
    <w:rsid w:val="00DB7ADE"/>
    <w:rsid w:val="00DC0585"/>
    <w:rsid w:val="00DC2658"/>
    <w:rsid w:val="00DC2B1F"/>
    <w:rsid w:val="00DC3E59"/>
    <w:rsid w:val="00DC3EC8"/>
    <w:rsid w:val="00DC436D"/>
    <w:rsid w:val="00DC6DAC"/>
    <w:rsid w:val="00DC7B81"/>
    <w:rsid w:val="00DD0C84"/>
    <w:rsid w:val="00DD57E3"/>
    <w:rsid w:val="00DD5CDC"/>
    <w:rsid w:val="00DD72A0"/>
    <w:rsid w:val="00DD79E7"/>
    <w:rsid w:val="00DE0758"/>
    <w:rsid w:val="00DE2ED8"/>
    <w:rsid w:val="00DE3838"/>
    <w:rsid w:val="00DE6BA3"/>
    <w:rsid w:val="00DF070D"/>
    <w:rsid w:val="00DF4FA2"/>
    <w:rsid w:val="00DF510B"/>
    <w:rsid w:val="00DF6056"/>
    <w:rsid w:val="00DF6426"/>
    <w:rsid w:val="00DF69A4"/>
    <w:rsid w:val="00DF6A37"/>
    <w:rsid w:val="00E00207"/>
    <w:rsid w:val="00E0268B"/>
    <w:rsid w:val="00E04400"/>
    <w:rsid w:val="00E05524"/>
    <w:rsid w:val="00E06037"/>
    <w:rsid w:val="00E0647F"/>
    <w:rsid w:val="00E07D20"/>
    <w:rsid w:val="00E07E1F"/>
    <w:rsid w:val="00E1667E"/>
    <w:rsid w:val="00E16AA5"/>
    <w:rsid w:val="00E174FB"/>
    <w:rsid w:val="00E17A17"/>
    <w:rsid w:val="00E21D8A"/>
    <w:rsid w:val="00E22445"/>
    <w:rsid w:val="00E22B88"/>
    <w:rsid w:val="00E233DB"/>
    <w:rsid w:val="00E24A8C"/>
    <w:rsid w:val="00E24DBC"/>
    <w:rsid w:val="00E251E4"/>
    <w:rsid w:val="00E31579"/>
    <w:rsid w:val="00E315E8"/>
    <w:rsid w:val="00E32758"/>
    <w:rsid w:val="00E3278E"/>
    <w:rsid w:val="00E335D1"/>
    <w:rsid w:val="00E3540A"/>
    <w:rsid w:val="00E35E50"/>
    <w:rsid w:val="00E3612C"/>
    <w:rsid w:val="00E37313"/>
    <w:rsid w:val="00E42D1F"/>
    <w:rsid w:val="00E43164"/>
    <w:rsid w:val="00E442DD"/>
    <w:rsid w:val="00E44A54"/>
    <w:rsid w:val="00E453D6"/>
    <w:rsid w:val="00E45B61"/>
    <w:rsid w:val="00E46855"/>
    <w:rsid w:val="00E50CBA"/>
    <w:rsid w:val="00E50F35"/>
    <w:rsid w:val="00E54759"/>
    <w:rsid w:val="00E54BA8"/>
    <w:rsid w:val="00E54C35"/>
    <w:rsid w:val="00E55C3B"/>
    <w:rsid w:val="00E57B44"/>
    <w:rsid w:val="00E602BB"/>
    <w:rsid w:val="00E6196C"/>
    <w:rsid w:val="00E62418"/>
    <w:rsid w:val="00E62F87"/>
    <w:rsid w:val="00E64B50"/>
    <w:rsid w:val="00E66B72"/>
    <w:rsid w:val="00E74BF1"/>
    <w:rsid w:val="00E75F39"/>
    <w:rsid w:val="00E76A0B"/>
    <w:rsid w:val="00E77E01"/>
    <w:rsid w:val="00E82500"/>
    <w:rsid w:val="00E825E9"/>
    <w:rsid w:val="00E82E4B"/>
    <w:rsid w:val="00E82EAB"/>
    <w:rsid w:val="00E84F76"/>
    <w:rsid w:val="00E860AC"/>
    <w:rsid w:val="00E86F50"/>
    <w:rsid w:val="00E904AE"/>
    <w:rsid w:val="00E90FB2"/>
    <w:rsid w:val="00E91121"/>
    <w:rsid w:val="00E928D0"/>
    <w:rsid w:val="00E94F39"/>
    <w:rsid w:val="00E95373"/>
    <w:rsid w:val="00E95A7F"/>
    <w:rsid w:val="00E969B7"/>
    <w:rsid w:val="00EA11A2"/>
    <w:rsid w:val="00EA12D8"/>
    <w:rsid w:val="00EA22E9"/>
    <w:rsid w:val="00EA50AB"/>
    <w:rsid w:val="00EA618E"/>
    <w:rsid w:val="00EA6931"/>
    <w:rsid w:val="00EA7EC1"/>
    <w:rsid w:val="00EB1645"/>
    <w:rsid w:val="00EB17BA"/>
    <w:rsid w:val="00EB1A30"/>
    <w:rsid w:val="00EB2B16"/>
    <w:rsid w:val="00EB360F"/>
    <w:rsid w:val="00EB3E54"/>
    <w:rsid w:val="00EB3F83"/>
    <w:rsid w:val="00EB5032"/>
    <w:rsid w:val="00EB5588"/>
    <w:rsid w:val="00EB6D21"/>
    <w:rsid w:val="00EC17DC"/>
    <w:rsid w:val="00EC3039"/>
    <w:rsid w:val="00ED374C"/>
    <w:rsid w:val="00ED5910"/>
    <w:rsid w:val="00ED5B0B"/>
    <w:rsid w:val="00ED622F"/>
    <w:rsid w:val="00EE03ED"/>
    <w:rsid w:val="00EE2B1E"/>
    <w:rsid w:val="00EE3008"/>
    <w:rsid w:val="00EE3BFA"/>
    <w:rsid w:val="00EE3C15"/>
    <w:rsid w:val="00EE3C5C"/>
    <w:rsid w:val="00EE4148"/>
    <w:rsid w:val="00EE57B8"/>
    <w:rsid w:val="00EE6C74"/>
    <w:rsid w:val="00EE6DA4"/>
    <w:rsid w:val="00EE6DD6"/>
    <w:rsid w:val="00EF1D6D"/>
    <w:rsid w:val="00EF24D7"/>
    <w:rsid w:val="00EF2C4F"/>
    <w:rsid w:val="00EF2CFB"/>
    <w:rsid w:val="00EF2E93"/>
    <w:rsid w:val="00EF34EA"/>
    <w:rsid w:val="00EF356B"/>
    <w:rsid w:val="00EF61D6"/>
    <w:rsid w:val="00EF6C50"/>
    <w:rsid w:val="00EF6DC2"/>
    <w:rsid w:val="00EF6FF5"/>
    <w:rsid w:val="00EF7F78"/>
    <w:rsid w:val="00F002A6"/>
    <w:rsid w:val="00F0104B"/>
    <w:rsid w:val="00F01140"/>
    <w:rsid w:val="00F02F2D"/>
    <w:rsid w:val="00F05E68"/>
    <w:rsid w:val="00F07B4E"/>
    <w:rsid w:val="00F07FCD"/>
    <w:rsid w:val="00F106FD"/>
    <w:rsid w:val="00F13648"/>
    <w:rsid w:val="00F14EC3"/>
    <w:rsid w:val="00F162EC"/>
    <w:rsid w:val="00F20282"/>
    <w:rsid w:val="00F23EA7"/>
    <w:rsid w:val="00F248EA"/>
    <w:rsid w:val="00F27F92"/>
    <w:rsid w:val="00F330EE"/>
    <w:rsid w:val="00F33487"/>
    <w:rsid w:val="00F33892"/>
    <w:rsid w:val="00F370CF"/>
    <w:rsid w:val="00F400FE"/>
    <w:rsid w:val="00F406E7"/>
    <w:rsid w:val="00F40A71"/>
    <w:rsid w:val="00F41FAE"/>
    <w:rsid w:val="00F42DB8"/>
    <w:rsid w:val="00F45223"/>
    <w:rsid w:val="00F4532C"/>
    <w:rsid w:val="00F4572E"/>
    <w:rsid w:val="00F4697B"/>
    <w:rsid w:val="00F46E99"/>
    <w:rsid w:val="00F505E2"/>
    <w:rsid w:val="00F524D2"/>
    <w:rsid w:val="00F5302A"/>
    <w:rsid w:val="00F568AD"/>
    <w:rsid w:val="00F572C0"/>
    <w:rsid w:val="00F6328A"/>
    <w:rsid w:val="00F6725B"/>
    <w:rsid w:val="00F70A51"/>
    <w:rsid w:val="00F71070"/>
    <w:rsid w:val="00F71236"/>
    <w:rsid w:val="00F71B73"/>
    <w:rsid w:val="00F7483E"/>
    <w:rsid w:val="00F758FA"/>
    <w:rsid w:val="00F77DC2"/>
    <w:rsid w:val="00F80003"/>
    <w:rsid w:val="00F807A0"/>
    <w:rsid w:val="00F80963"/>
    <w:rsid w:val="00F82936"/>
    <w:rsid w:val="00F832B2"/>
    <w:rsid w:val="00F84809"/>
    <w:rsid w:val="00F84C47"/>
    <w:rsid w:val="00F853E3"/>
    <w:rsid w:val="00F86FDA"/>
    <w:rsid w:val="00F910D4"/>
    <w:rsid w:val="00F9260D"/>
    <w:rsid w:val="00F947F1"/>
    <w:rsid w:val="00F94C31"/>
    <w:rsid w:val="00F96648"/>
    <w:rsid w:val="00FA7EF2"/>
    <w:rsid w:val="00FB0B58"/>
    <w:rsid w:val="00FB1048"/>
    <w:rsid w:val="00FB23D4"/>
    <w:rsid w:val="00FB3074"/>
    <w:rsid w:val="00FB3E04"/>
    <w:rsid w:val="00FB4621"/>
    <w:rsid w:val="00FB6BAC"/>
    <w:rsid w:val="00FB7631"/>
    <w:rsid w:val="00FC0C2B"/>
    <w:rsid w:val="00FC11FC"/>
    <w:rsid w:val="00FC2032"/>
    <w:rsid w:val="00FC28DA"/>
    <w:rsid w:val="00FC2F67"/>
    <w:rsid w:val="00FC44D5"/>
    <w:rsid w:val="00FC5761"/>
    <w:rsid w:val="00FC6313"/>
    <w:rsid w:val="00FC6C7F"/>
    <w:rsid w:val="00FC7460"/>
    <w:rsid w:val="00FC7980"/>
    <w:rsid w:val="00FD040D"/>
    <w:rsid w:val="00FD27E6"/>
    <w:rsid w:val="00FD4043"/>
    <w:rsid w:val="00FD7506"/>
    <w:rsid w:val="00FE0CF9"/>
    <w:rsid w:val="00FE1903"/>
    <w:rsid w:val="00FE2BC1"/>
    <w:rsid w:val="00FE48BB"/>
    <w:rsid w:val="00FE6262"/>
    <w:rsid w:val="00FE6BC4"/>
    <w:rsid w:val="00FE6DAB"/>
    <w:rsid w:val="00FE7ECF"/>
    <w:rsid w:val="00FF090C"/>
    <w:rsid w:val="00FF1E48"/>
    <w:rsid w:val="00FF2821"/>
    <w:rsid w:val="00FF3892"/>
    <w:rsid w:val="00FF4621"/>
    <w:rsid w:val="00FF4878"/>
    <w:rsid w:val="00FF5834"/>
    <w:rsid w:val="00FF6311"/>
    <w:rsid w:val="00FF652D"/>
  </w:rsids>
  <m:mathPr>
    <m:mathFont m:val="American Typewriter Condensed"/>
    <m:brkBin m:val="before"/>
    <m:brkBinSub m:val="--"/>
    <m:smallFrac/>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de-DE" w:eastAsia="zh-CN" w:bidi="ar-SA"/>
      </w:rPr>
    </w:rPrDefault>
    <w:pPrDefault>
      <w:pPr>
        <w:spacing w:after="200" w:line="276" w:lineRule="auto"/>
      </w:pPr>
    </w:pPrDefault>
  </w:docDefaults>
  <w:latentStyles w:defLockedState="0" w:defUIPriority="0" w:defSemiHidden="0" w:defUnhideWhenUsed="0" w:defQFormat="0" w:count="276">
    <w:lsdException w:name="List Paragraph" w:qFormat="1"/>
  </w:latentStyles>
  <w:style w:type="paragraph" w:default="1" w:styleId="Standard">
    <w:name w:val="Normal"/>
    <w:qFormat/>
    <w:rsid w:val="00510D71"/>
    <w:pPr>
      <w:spacing w:after="0" w:line="240" w:lineRule="auto"/>
    </w:pPr>
    <w:rPr>
      <w:rFonts w:ascii="Arial" w:hAnsi="Arial" w:cs="Arial"/>
      <w:sz w:val="24"/>
      <w:szCs w:val="24"/>
      <w:lang w:eastAsia="de-DE"/>
    </w:rPr>
  </w:style>
  <w:style w:type="paragraph" w:styleId="berschrift2">
    <w:name w:val="heading 2"/>
    <w:basedOn w:val="Standard"/>
    <w:next w:val="Standard"/>
    <w:link w:val="berschrift2Zeichen"/>
    <w:uiPriority w:val="99"/>
    <w:qFormat/>
    <w:rsid w:val="00791E61"/>
    <w:pPr>
      <w:keepNext/>
      <w:spacing w:line="360" w:lineRule="auto"/>
      <w:outlineLvl w:val="1"/>
    </w:pPr>
    <w:rPr>
      <w:rFonts w:cs="Times New Roman"/>
      <w:b/>
      <w:sz w:val="28"/>
      <w:szCs w:val="20"/>
    </w:rPr>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character" w:customStyle="1" w:styleId="berschrift2Zeichen">
    <w:name w:val="Überschrift 2 Zeichen"/>
    <w:basedOn w:val="Absatzstandardschriftart"/>
    <w:link w:val="berschrift2"/>
    <w:uiPriority w:val="9"/>
    <w:semiHidden/>
    <w:locked/>
    <w:rsid w:val="00982909"/>
    <w:rPr>
      <w:rFonts w:asciiTheme="majorHAnsi" w:eastAsiaTheme="majorEastAsia" w:hAnsiTheme="majorHAnsi" w:cs="Times New Roman"/>
      <w:b/>
      <w:bCs/>
      <w:i/>
      <w:iCs/>
      <w:sz w:val="28"/>
      <w:szCs w:val="28"/>
      <w:lang w:eastAsia="de-DE"/>
    </w:rPr>
  </w:style>
  <w:style w:type="paragraph" w:styleId="Fuzeile">
    <w:name w:val="footer"/>
    <w:basedOn w:val="Standard"/>
    <w:link w:val="FuzeileZeichen"/>
    <w:uiPriority w:val="99"/>
    <w:rsid w:val="003E64C8"/>
    <w:pPr>
      <w:tabs>
        <w:tab w:val="center" w:pos="4536"/>
        <w:tab w:val="right" w:pos="9072"/>
      </w:tabs>
    </w:pPr>
  </w:style>
  <w:style w:type="character" w:customStyle="1" w:styleId="FuzeileZeichen">
    <w:name w:val="Fußzeile Zeichen"/>
    <w:basedOn w:val="Absatzstandardschriftart"/>
    <w:link w:val="Fuzeile"/>
    <w:uiPriority w:val="99"/>
    <w:semiHidden/>
    <w:locked/>
    <w:rsid w:val="00982909"/>
    <w:rPr>
      <w:rFonts w:ascii="Arial" w:hAnsi="Arial" w:cs="Arial"/>
      <w:sz w:val="24"/>
      <w:szCs w:val="24"/>
      <w:lang w:eastAsia="de-DE"/>
    </w:rPr>
  </w:style>
  <w:style w:type="paragraph" w:styleId="Kopfzeile">
    <w:name w:val="header"/>
    <w:basedOn w:val="Standard"/>
    <w:link w:val="KopfzeileZeichen"/>
    <w:uiPriority w:val="99"/>
    <w:rsid w:val="003E64C8"/>
    <w:pPr>
      <w:tabs>
        <w:tab w:val="center" w:pos="4536"/>
        <w:tab w:val="right" w:pos="9072"/>
      </w:tabs>
    </w:pPr>
  </w:style>
  <w:style w:type="character" w:customStyle="1" w:styleId="KopfzeileZeichen">
    <w:name w:val="Kopfzeile Zeichen"/>
    <w:basedOn w:val="Absatzstandardschriftart"/>
    <w:link w:val="Kopfzeile"/>
    <w:uiPriority w:val="99"/>
    <w:semiHidden/>
    <w:locked/>
    <w:rsid w:val="00982909"/>
    <w:rPr>
      <w:rFonts w:ascii="Arial" w:hAnsi="Arial" w:cs="Arial"/>
      <w:sz w:val="24"/>
      <w:szCs w:val="24"/>
      <w:lang w:eastAsia="de-DE"/>
    </w:rPr>
  </w:style>
  <w:style w:type="paragraph" w:styleId="Textkrper2">
    <w:name w:val="Body Text 2"/>
    <w:basedOn w:val="Standard"/>
    <w:link w:val="Textkrper2Zeichen"/>
    <w:uiPriority w:val="99"/>
    <w:rsid w:val="00791E61"/>
    <w:pPr>
      <w:spacing w:line="312" w:lineRule="auto"/>
      <w:jc w:val="both"/>
    </w:pPr>
    <w:rPr>
      <w:rFonts w:cs="Times New Roman"/>
      <w:szCs w:val="20"/>
    </w:rPr>
  </w:style>
  <w:style w:type="character" w:customStyle="1" w:styleId="Textkrper2Zeichen">
    <w:name w:val="Textkörper 2 Zeichen"/>
    <w:basedOn w:val="Absatzstandardschriftart"/>
    <w:link w:val="Textkrper2"/>
    <w:uiPriority w:val="99"/>
    <w:semiHidden/>
    <w:locked/>
    <w:rsid w:val="00982909"/>
    <w:rPr>
      <w:rFonts w:ascii="Arial" w:hAnsi="Arial" w:cs="Arial"/>
      <w:sz w:val="24"/>
      <w:szCs w:val="24"/>
      <w:lang w:eastAsia="de-DE"/>
    </w:rPr>
  </w:style>
  <w:style w:type="paragraph" w:styleId="Index1">
    <w:name w:val="index 1"/>
    <w:basedOn w:val="Standard"/>
    <w:next w:val="Standard"/>
    <w:autoRedefine/>
    <w:uiPriority w:val="99"/>
    <w:semiHidden/>
    <w:rsid w:val="00B03F26"/>
    <w:pPr>
      <w:ind w:left="240" w:hanging="240"/>
    </w:pPr>
  </w:style>
  <w:style w:type="paragraph" w:styleId="Verzeichnis1">
    <w:name w:val="toc 1"/>
    <w:basedOn w:val="Standard"/>
    <w:next w:val="Standard"/>
    <w:autoRedefine/>
    <w:uiPriority w:val="99"/>
    <w:semiHidden/>
    <w:rsid w:val="00B03F26"/>
  </w:style>
  <w:style w:type="paragraph" w:styleId="Abbildungsverzeichnis">
    <w:name w:val="table of figures"/>
    <w:basedOn w:val="Standard"/>
    <w:next w:val="Standard"/>
    <w:uiPriority w:val="99"/>
    <w:semiHidden/>
    <w:rsid w:val="00B03F26"/>
    <w:pPr>
      <w:ind w:left="480" w:hanging="480"/>
    </w:pPr>
  </w:style>
  <w:style w:type="paragraph" w:styleId="Zusatz1">
    <w:name w:val="toa heading"/>
    <w:basedOn w:val="Standard"/>
    <w:next w:val="Standard"/>
    <w:uiPriority w:val="99"/>
    <w:semiHidden/>
    <w:rsid w:val="00B03F26"/>
    <w:pPr>
      <w:spacing w:before="120"/>
    </w:pPr>
    <w:rPr>
      <w:b/>
      <w:bCs/>
    </w:rPr>
  </w:style>
  <w:style w:type="character" w:styleId="Seitenzahl">
    <w:name w:val="page number"/>
    <w:basedOn w:val="Absatzstandardschriftart"/>
    <w:uiPriority w:val="99"/>
    <w:rsid w:val="00A22FA9"/>
    <w:rPr>
      <w:rFonts w:cs="Times New Roman"/>
    </w:rPr>
  </w:style>
  <w:style w:type="paragraph" w:styleId="Dokumentstruktur">
    <w:name w:val="Document Map"/>
    <w:basedOn w:val="Standard"/>
    <w:link w:val="DokumentstrukturZeichen"/>
    <w:uiPriority w:val="99"/>
    <w:semiHidden/>
    <w:rsid w:val="00A97483"/>
    <w:pPr>
      <w:shd w:val="clear" w:color="auto" w:fill="000080"/>
    </w:pPr>
    <w:rPr>
      <w:rFonts w:ascii="Tahoma" w:hAnsi="Tahoma" w:cs="Tahoma"/>
    </w:rPr>
  </w:style>
  <w:style w:type="character" w:customStyle="1" w:styleId="DokumentstrukturZeichen">
    <w:name w:val="Dokumentstruktur Zeichen"/>
    <w:basedOn w:val="Absatzstandardschriftart"/>
    <w:link w:val="Dokumentstruktur"/>
    <w:uiPriority w:val="99"/>
    <w:semiHidden/>
    <w:locked/>
    <w:rsid w:val="00982909"/>
    <w:rPr>
      <w:rFonts w:ascii="Tahoma" w:hAnsi="Tahoma" w:cs="Tahoma"/>
      <w:sz w:val="16"/>
      <w:szCs w:val="16"/>
      <w:lang w:eastAsia="de-DE"/>
    </w:rPr>
  </w:style>
  <w:style w:type="character" w:styleId="Link">
    <w:name w:val="Hyperlink"/>
    <w:basedOn w:val="Absatzstandardschriftart"/>
    <w:uiPriority w:val="99"/>
    <w:rsid w:val="00A239AC"/>
    <w:rPr>
      <w:rFonts w:cs="Times New Roman"/>
      <w:color w:val="0000FF"/>
      <w:u w:val="single"/>
    </w:rPr>
  </w:style>
  <w:style w:type="character" w:styleId="GesichteterLink">
    <w:name w:val="FollowedHyperlink"/>
    <w:basedOn w:val="Absatzstandardschriftart"/>
    <w:uiPriority w:val="99"/>
    <w:rsid w:val="008F3521"/>
    <w:rPr>
      <w:rFonts w:cs="Times New Roman"/>
      <w:color w:val="800080"/>
      <w:u w:val="single"/>
    </w:rPr>
  </w:style>
  <w:style w:type="paragraph" w:styleId="Sprechblasentext">
    <w:name w:val="Balloon Text"/>
    <w:basedOn w:val="Standard"/>
    <w:link w:val="SprechblasentextZeichen"/>
    <w:uiPriority w:val="99"/>
    <w:semiHidden/>
    <w:unhideWhenUsed/>
    <w:rsid w:val="008D3B29"/>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locked/>
    <w:rsid w:val="008D3B29"/>
    <w:rPr>
      <w:rFonts w:ascii="Tahoma" w:hAnsi="Tahoma" w:cs="Tahoma"/>
      <w:sz w:val="16"/>
      <w:szCs w:val="16"/>
      <w:lang w:eastAsia="de-DE"/>
    </w:rPr>
  </w:style>
  <w:style w:type="paragraph" w:customStyle="1" w:styleId="Default">
    <w:name w:val="Default"/>
    <w:rsid w:val="008C74EA"/>
    <w:pPr>
      <w:autoSpaceDE w:val="0"/>
      <w:autoSpaceDN w:val="0"/>
      <w:adjustRightInd w:val="0"/>
      <w:spacing w:after="0" w:line="240" w:lineRule="auto"/>
    </w:pPr>
    <w:rPr>
      <w:rFonts w:ascii="Arial" w:hAnsi="Arial" w:cs="Arial"/>
      <w:color w:val="000000"/>
      <w:sz w:val="24"/>
      <w:szCs w:val="24"/>
    </w:rPr>
  </w:style>
  <w:style w:type="paragraph" w:styleId="Bearbeitung">
    <w:name w:val="Revision"/>
    <w:hidden/>
    <w:uiPriority w:val="99"/>
    <w:semiHidden/>
    <w:rsid w:val="001F1AC2"/>
    <w:pPr>
      <w:spacing w:after="0" w:line="240" w:lineRule="auto"/>
    </w:pPr>
    <w:rPr>
      <w:rFonts w:ascii="Arial" w:hAnsi="Arial" w:cs="Arial"/>
      <w:sz w:val="24"/>
      <w:szCs w:val="24"/>
      <w:lang w:eastAsia="de-DE"/>
    </w:rPr>
  </w:style>
  <w:style w:type="paragraph" w:styleId="Listenabsatz">
    <w:name w:val="List Paragraph"/>
    <w:basedOn w:val="Standard"/>
    <w:qFormat/>
    <w:rsid w:val="00575945"/>
    <w:pPr>
      <w:ind w:left="720"/>
      <w:contextualSpacing/>
    </w:pPr>
  </w:style>
  <w:style w:type="character" w:styleId="Kommentarzeichen">
    <w:name w:val="annotation reference"/>
    <w:basedOn w:val="Absatzstandardschriftart"/>
    <w:uiPriority w:val="99"/>
    <w:semiHidden/>
    <w:unhideWhenUsed/>
    <w:rsid w:val="000C36E5"/>
    <w:rPr>
      <w:sz w:val="16"/>
      <w:szCs w:val="16"/>
    </w:rPr>
  </w:style>
  <w:style w:type="paragraph" w:styleId="Kommentartext">
    <w:name w:val="annotation text"/>
    <w:basedOn w:val="Standard"/>
    <w:link w:val="KommentartextZeichen"/>
    <w:uiPriority w:val="99"/>
    <w:semiHidden/>
    <w:unhideWhenUsed/>
    <w:rsid w:val="000C36E5"/>
    <w:pPr>
      <w:spacing w:after="160"/>
    </w:pPr>
    <w:rPr>
      <w:rFonts w:asciiTheme="minorHAnsi" w:eastAsiaTheme="minorHAnsi" w:hAnsiTheme="minorHAnsi" w:cstheme="minorBidi"/>
      <w:sz w:val="20"/>
      <w:szCs w:val="20"/>
      <w:lang w:eastAsia="en-US"/>
    </w:rPr>
  </w:style>
  <w:style w:type="character" w:customStyle="1" w:styleId="KommentartextZeichen">
    <w:name w:val="Kommentartext Zeichen"/>
    <w:basedOn w:val="Absatzstandardschriftart"/>
    <w:link w:val="Kommentartext"/>
    <w:uiPriority w:val="99"/>
    <w:semiHidden/>
    <w:rsid w:val="000C36E5"/>
    <w:rPr>
      <w:rFonts w:asciiTheme="minorHAnsi" w:eastAsiaTheme="minorHAnsi" w:hAnsiTheme="minorHAnsi" w:cstheme="minorBidi"/>
      <w:sz w:val="20"/>
      <w:szCs w:val="20"/>
      <w:lang w:eastAsia="en-US"/>
    </w:rPr>
  </w:style>
  <w:style w:type="paragraph" w:customStyle="1" w:styleId="paragraph">
    <w:name w:val="paragraph"/>
    <w:basedOn w:val="Standard"/>
    <w:rsid w:val="00D60223"/>
    <w:pPr>
      <w:spacing w:before="100" w:beforeAutospacing="1" w:after="100" w:afterAutospacing="1"/>
    </w:pPr>
    <w:rPr>
      <w:rFonts w:ascii="Times New Roman" w:hAnsi="Times New Roman" w:cs="Times New Roman"/>
      <w:lang w:val="en-US" w:eastAsia="zh-CN"/>
    </w:rPr>
  </w:style>
  <w:style w:type="character" w:customStyle="1" w:styleId="normaltextrun">
    <w:name w:val="normaltextrun"/>
    <w:basedOn w:val="Absatzstandardschriftart"/>
    <w:rsid w:val="00D60223"/>
  </w:style>
  <w:style w:type="character" w:customStyle="1" w:styleId="eop">
    <w:name w:val="eop"/>
    <w:basedOn w:val="Absatzstandardschriftart"/>
    <w:rsid w:val="00D60223"/>
  </w:style>
  <w:style w:type="character" w:customStyle="1" w:styleId="scxw43968097">
    <w:name w:val="scxw43968097"/>
    <w:basedOn w:val="Absatzstandardschriftart"/>
    <w:rsid w:val="00D60223"/>
  </w:style>
  <w:style w:type="character" w:customStyle="1" w:styleId="spellingerror">
    <w:name w:val="spellingerror"/>
    <w:basedOn w:val="Absatzstandardschriftart"/>
    <w:rsid w:val="00D60223"/>
  </w:style>
  <w:style w:type="character" w:customStyle="1" w:styleId="contextualspellingandgrammarerror">
    <w:name w:val="contextualspellingandgrammarerror"/>
    <w:basedOn w:val="Absatzstandardschriftart"/>
    <w:rsid w:val="00D60223"/>
  </w:style>
  <w:style w:type="numbering" w:customStyle="1" w:styleId="ImportierterStil1">
    <w:name w:val="Importierter Stil: 1"/>
    <w:rsid w:val="00794678"/>
    <w:pPr>
      <w:numPr>
        <w:numId w:val="6"/>
      </w:numPr>
    </w:pPr>
  </w:style>
  <w:style w:type="character" w:customStyle="1" w:styleId="scxw123939628">
    <w:name w:val="scxw123939628"/>
    <w:basedOn w:val="Absatzstandardschriftart"/>
    <w:rsid w:val="00794678"/>
  </w:style>
  <w:style w:type="character" w:customStyle="1" w:styleId="Ohne">
    <w:name w:val="Ohne"/>
    <w:rsid w:val="00794678"/>
  </w:style>
  <w:style w:type="character" w:customStyle="1" w:styleId="Hyperlink1">
    <w:name w:val="Hyperlink.1"/>
    <w:basedOn w:val="Ohne"/>
    <w:rsid w:val="00794678"/>
    <w:rPr>
      <w:color w:val="0000FE"/>
      <w:sz w:val="16"/>
      <w:szCs w:val="16"/>
      <w:u w:val="single" w:color="0000FE"/>
      <w:lang w:val="de-DE"/>
    </w:rPr>
  </w:style>
</w:styles>
</file>

<file path=word/webSettings.xml><?xml version="1.0" encoding="utf-8"?>
<w:webSettings xmlns:r="http://schemas.openxmlformats.org/officeDocument/2006/relationships" xmlns:w="http://schemas.openxmlformats.org/wordprocessingml/2006/main">
  <w:divs>
    <w:div w:id="128203934">
      <w:bodyDiv w:val="1"/>
      <w:marLeft w:val="0"/>
      <w:marRight w:val="0"/>
      <w:marTop w:val="0"/>
      <w:marBottom w:val="0"/>
      <w:divBdr>
        <w:top w:val="none" w:sz="0" w:space="0" w:color="auto"/>
        <w:left w:val="none" w:sz="0" w:space="0" w:color="auto"/>
        <w:bottom w:val="none" w:sz="0" w:space="0" w:color="auto"/>
        <w:right w:val="none" w:sz="0" w:space="0" w:color="auto"/>
      </w:divBdr>
    </w:div>
    <w:div w:id="251396339">
      <w:bodyDiv w:val="1"/>
      <w:marLeft w:val="0"/>
      <w:marRight w:val="0"/>
      <w:marTop w:val="0"/>
      <w:marBottom w:val="0"/>
      <w:divBdr>
        <w:top w:val="none" w:sz="0" w:space="0" w:color="auto"/>
        <w:left w:val="none" w:sz="0" w:space="0" w:color="auto"/>
        <w:bottom w:val="none" w:sz="0" w:space="0" w:color="auto"/>
        <w:right w:val="none" w:sz="0" w:space="0" w:color="auto"/>
      </w:divBdr>
    </w:div>
    <w:div w:id="511993220">
      <w:bodyDiv w:val="1"/>
      <w:marLeft w:val="0"/>
      <w:marRight w:val="0"/>
      <w:marTop w:val="0"/>
      <w:marBottom w:val="0"/>
      <w:divBdr>
        <w:top w:val="none" w:sz="0" w:space="0" w:color="auto"/>
        <w:left w:val="none" w:sz="0" w:space="0" w:color="auto"/>
        <w:bottom w:val="none" w:sz="0" w:space="0" w:color="auto"/>
        <w:right w:val="none" w:sz="0" w:space="0" w:color="auto"/>
      </w:divBdr>
    </w:div>
    <w:div w:id="547911181">
      <w:bodyDiv w:val="1"/>
      <w:marLeft w:val="0"/>
      <w:marRight w:val="0"/>
      <w:marTop w:val="0"/>
      <w:marBottom w:val="0"/>
      <w:divBdr>
        <w:top w:val="none" w:sz="0" w:space="0" w:color="auto"/>
        <w:left w:val="none" w:sz="0" w:space="0" w:color="auto"/>
        <w:bottom w:val="none" w:sz="0" w:space="0" w:color="auto"/>
        <w:right w:val="none" w:sz="0" w:space="0" w:color="auto"/>
      </w:divBdr>
    </w:div>
    <w:div w:id="585192743">
      <w:bodyDiv w:val="1"/>
      <w:marLeft w:val="0"/>
      <w:marRight w:val="0"/>
      <w:marTop w:val="0"/>
      <w:marBottom w:val="0"/>
      <w:divBdr>
        <w:top w:val="none" w:sz="0" w:space="0" w:color="auto"/>
        <w:left w:val="none" w:sz="0" w:space="0" w:color="auto"/>
        <w:bottom w:val="none" w:sz="0" w:space="0" w:color="auto"/>
        <w:right w:val="none" w:sz="0" w:space="0" w:color="auto"/>
      </w:divBdr>
    </w:div>
    <w:div w:id="696081282">
      <w:bodyDiv w:val="1"/>
      <w:marLeft w:val="0"/>
      <w:marRight w:val="0"/>
      <w:marTop w:val="0"/>
      <w:marBottom w:val="0"/>
      <w:divBdr>
        <w:top w:val="none" w:sz="0" w:space="0" w:color="auto"/>
        <w:left w:val="none" w:sz="0" w:space="0" w:color="auto"/>
        <w:bottom w:val="none" w:sz="0" w:space="0" w:color="auto"/>
        <w:right w:val="none" w:sz="0" w:space="0" w:color="auto"/>
      </w:divBdr>
      <w:divsChild>
        <w:div w:id="1479375704">
          <w:marLeft w:val="0"/>
          <w:marRight w:val="0"/>
          <w:marTop w:val="0"/>
          <w:marBottom w:val="0"/>
          <w:divBdr>
            <w:top w:val="none" w:sz="0" w:space="0" w:color="auto"/>
            <w:left w:val="none" w:sz="0" w:space="0" w:color="auto"/>
            <w:bottom w:val="none" w:sz="0" w:space="0" w:color="auto"/>
            <w:right w:val="none" w:sz="0" w:space="0" w:color="auto"/>
          </w:divBdr>
        </w:div>
        <w:div w:id="498156314">
          <w:marLeft w:val="0"/>
          <w:marRight w:val="0"/>
          <w:marTop w:val="0"/>
          <w:marBottom w:val="0"/>
          <w:divBdr>
            <w:top w:val="none" w:sz="0" w:space="0" w:color="auto"/>
            <w:left w:val="none" w:sz="0" w:space="0" w:color="auto"/>
            <w:bottom w:val="none" w:sz="0" w:space="0" w:color="auto"/>
            <w:right w:val="none" w:sz="0" w:space="0" w:color="auto"/>
          </w:divBdr>
        </w:div>
        <w:div w:id="1603298790">
          <w:marLeft w:val="0"/>
          <w:marRight w:val="0"/>
          <w:marTop w:val="0"/>
          <w:marBottom w:val="0"/>
          <w:divBdr>
            <w:top w:val="none" w:sz="0" w:space="0" w:color="auto"/>
            <w:left w:val="none" w:sz="0" w:space="0" w:color="auto"/>
            <w:bottom w:val="none" w:sz="0" w:space="0" w:color="auto"/>
            <w:right w:val="none" w:sz="0" w:space="0" w:color="auto"/>
          </w:divBdr>
        </w:div>
        <w:div w:id="1609697674">
          <w:marLeft w:val="0"/>
          <w:marRight w:val="0"/>
          <w:marTop w:val="0"/>
          <w:marBottom w:val="0"/>
          <w:divBdr>
            <w:top w:val="none" w:sz="0" w:space="0" w:color="auto"/>
            <w:left w:val="none" w:sz="0" w:space="0" w:color="auto"/>
            <w:bottom w:val="none" w:sz="0" w:space="0" w:color="auto"/>
            <w:right w:val="none" w:sz="0" w:space="0" w:color="auto"/>
          </w:divBdr>
        </w:div>
        <w:div w:id="1813523631">
          <w:marLeft w:val="0"/>
          <w:marRight w:val="0"/>
          <w:marTop w:val="0"/>
          <w:marBottom w:val="0"/>
          <w:divBdr>
            <w:top w:val="none" w:sz="0" w:space="0" w:color="auto"/>
            <w:left w:val="none" w:sz="0" w:space="0" w:color="auto"/>
            <w:bottom w:val="none" w:sz="0" w:space="0" w:color="auto"/>
            <w:right w:val="none" w:sz="0" w:space="0" w:color="auto"/>
          </w:divBdr>
        </w:div>
        <w:div w:id="1197159336">
          <w:marLeft w:val="0"/>
          <w:marRight w:val="0"/>
          <w:marTop w:val="0"/>
          <w:marBottom w:val="0"/>
          <w:divBdr>
            <w:top w:val="none" w:sz="0" w:space="0" w:color="auto"/>
            <w:left w:val="none" w:sz="0" w:space="0" w:color="auto"/>
            <w:bottom w:val="none" w:sz="0" w:space="0" w:color="auto"/>
            <w:right w:val="none" w:sz="0" w:space="0" w:color="auto"/>
          </w:divBdr>
        </w:div>
        <w:div w:id="1478300544">
          <w:marLeft w:val="0"/>
          <w:marRight w:val="0"/>
          <w:marTop w:val="0"/>
          <w:marBottom w:val="0"/>
          <w:divBdr>
            <w:top w:val="none" w:sz="0" w:space="0" w:color="auto"/>
            <w:left w:val="none" w:sz="0" w:space="0" w:color="auto"/>
            <w:bottom w:val="none" w:sz="0" w:space="0" w:color="auto"/>
            <w:right w:val="none" w:sz="0" w:space="0" w:color="auto"/>
          </w:divBdr>
        </w:div>
      </w:divsChild>
    </w:div>
    <w:div w:id="1521897749">
      <w:bodyDiv w:val="1"/>
      <w:marLeft w:val="0"/>
      <w:marRight w:val="0"/>
      <w:marTop w:val="0"/>
      <w:marBottom w:val="0"/>
      <w:divBdr>
        <w:top w:val="none" w:sz="0" w:space="0" w:color="auto"/>
        <w:left w:val="none" w:sz="0" w:space="0" w:color="auto"/>
        <w:bottom w:val="none" w:sz="0" w:space="0" w:color="auto"/>
        <w:right w:val="none" w:sz="0" w:space="0" w:color="auto"/>
      </w:divBdr>
    </w:div>
    <w:div w:id="1724714653">
      <w:bodyDiv w:val="1"/>
      <w:marLeft w:val="0"/>
      <w:marRight w:val="0"/>
      <w:marTop w:val="0"/>
      <w:marBottom w:val="0"/>
      <w:divBdr>
        <w:top w:val="none" w:sz="0" w:space="0" w:color="auto"/>
        <w:left w:val="none" w:sz="0" w:space="0" w:color="auto"/>
        <w:bottom w:val="none" w:sz="0" w:space="0" w:color="auto"/>
        <w:right w:val="none" w:sz="0" w:space="0" w:color="auto"/>
      </w:divBdr>
    </w:div>
    <w:div w:id="1740248551">
      <w:bodyDiv w:val="1"/>
      <w:marLeft w:val="0"/>
      <w:marRight w:val="0"/>
      <w:marTop w:val="0"/>
      <w:marBottom w:val="0"/>
      <w:divBdr>
        <w:top w:val="none" w:sz="0" w:space="0" w:color="auto"/>
        <w:left w:val="none" w:sz="0" w:space="0" w:color="auto"/>
        <w:bottom w:val="none" w:sz="0" w:space="0" w:color="auto"/>
        <w:right w:val="none" w:sz="0" w:space="0" w:color="auto"/>
      </w:divBdr>
    </w:div>
    <w:div w:id="1742748651">
      <w:bodyDiv w:val="1"/>
      <w:marLeft w:val="0"/>
      <w:marRight w:val="0"/>
      <w:marTop w:val="0"/>
      <w:marBottom w:val="0"/>
      <w:divBdr>
        <w:top w:val="none" w:sz="0" w:space="0" w:color="auto"/>
        <w:left w:val="none" w:sz="0" w:space="0" w:color="auto"/>
        <w:bottom w:val="none" w:sz="0" w:space="0" w:color="auto"/>
        <w:right w:val="none" w:sz="0" w:space="0" w:color="auto"/>
      </w:divBdr>
      <w:divsChild>
        <w:div w:id="112557818">
          <w:marLeft w:val="0"/>
          <w:marRight w:val="0"/>
          <w:marTop w:val="0"/>
          <w:marBottom w:val="0"/>
          <w:divBdr>
            <w:top w:val="none" w:sz="0" w:space="0" w:color="auto"/>
            <w:left w:val="none" w:sz="0" w:space="0" w:color="auto"/>
            <w:bottom w:val="none" w:sz="0" w:space="0" w:color="auto"/>
            <w:right w:val="none" w:sz="0" w:space="0" w:color="auto"/>
          </w:divBdr>
        </w:div>
        <w:div w:id="1855873911">
          <w:marLeft w:val="0"/>
          <w:marRight w:val="0"/>
          <w:marTop w:val="0"/>
          <w:marBottom w:val="0"/>
          <w:divBdr>
            <w:top w:val="none" w:sz="0" w:space="0" w:color="auto"/>
            <w:left w:val="none" w:sz="0" w:space="0" w:color="auto"/>
            <w:bottom w:val="none" w:sz="0" w:space="0" w:color="auto"/>
            <w:right w:val="none" w:sz="0" w:space="0" w:color="auto"/>
          </w:divBdr>
        </w:div>
        <w:div w:id="53164493">
          <w:marLeft w:val="0"/>
          <w:marRight w:val="0"/>
          <w:marTop w:val="0"/>
          <w:marBottom w:val="0"/>
          <w:divBdr>
            <w:top w:val="none" w:sz="0" w:space="0" w:color="auto"/>
            <w:left w:val="none" w:sz="0" w:space="0" w:color="auto"/>
            <w:bottom w:val="none" w:sz="0" w:space="0" w:color="auto"/>
            <w:right w:val="none" w:sz="0" w:space="0" w:color="auto"/>
          </w:divBdr>
        </w:div>
        <w:div w:id="134419152">
          <w:marLeft w:val="0"/>
          <w:marRight w:val="0"/>
          <w:marTop w:val="0"/>
          <w:marBottom w:val="0"/>
          <w:divBdr>
            <w:top w:val="none" w:sz="0" w:space="0" w:color="auto"/>
            <w:left w:val="none" w:sz="0" w:space="0" w:color="auto"/>
            <w:bottom w:val="none" w:sz="0" w:space="0" w:color="auto"/>
            <w:right w:val="none" w:sz="0" w:space="0" w:color="auto"/>
          </w:divBdr>
        </w:div>
        <w:div w:id="1042363682">
          <w:marLeft w:val="0"/>
          <w:marRight w:val="0"/>
          <w:marTop w:val="0"/>
          <w:marBottom w:val="0"/>
          <w:divBdr>
            <w:top w:val="none" w:sz="0" w:space="0" w:color="auto"/>
            <w:left w:val="none" w:sz="0" w:space="0" w:color="auto"/>
            <w:bottom w:val="none" w:sz="0" w:space="0" w:color="auto"/>
            <w:right w:val="none" w:sz="0" w:space="0" w:color="auto"/>
          </w:divBdr>
        </w:div>
        <w:div w:id="39521079">
          <w:marLeft w:val="0"/>
          <w:marRight w:val="0"/>
          <w:marTop w:val="0"/>
          <w:marBottom w:val="0"/>
          <w:divBdr>
            <w:top w:val="none" w:sz="0" w:space="0" w:color="auto"/>
            <w:left w:val="none" w:sz="0" w:space="0" w:color="auto"/>
            <w:bottom w:val="none" w:sz="0" w:space="0" w:color="auto"/>
            <w:right w:val="none" w:sz="0" w:space="0" w:color="auto"/>
          </w:divBdr>
        </w:div>
        <w:div w:id="912547075">
          <w:marLeft w:val="0"/>
          <w:marRight w:val="0"/>
          <w:marTop w:val="0"/>
          <w:marBottom w:val="0"/>
          <w:divBdr>
            <w:top w:val="none" w:sz="0" w:space="0" w:color="auto"/>
            <w:left w:val="none" w:sz="0" w:space="0" w:color="auto"/>
            <w:bottom w:val="none" w:sz="0" w:space="0" w:color="auto"/>
            <w:right w:val="none" w:sz="0" w:space="0" w:color="auto"/>
          </w:divBdr>
        </w:div>
        <w:div w:id="1826316375">
          <w:marLeft w:val="0"/>
          <w:marRight w:val="0"/>
          <w:marTop w:val="0"/>
          <w:marBottom w:val="0"/>
          <w:divBdr>
            <w:top w:val="none" w:sz="0" w:space="0" w:color="auto"/>
            <w:left w:val="none" w:sz="0" w:space="0" w:color="auto"/>
            <w:bottom w:val="none" w:sz="0" w:space="0" w:color="auto"/>
            <w:right w:val="none" w:sz="0" w:space="0" w:color="auto"/>
          </w:divBdr>
        </w:div>
        <w:div w:id="108739775">
          <w:marLeft w:val="0"/>
          <w:marRight w:val="0"/>
          <w:marTop w:val="0"/>
          <w:marBottom w:val="0"/>
          <w:divBdr>
            <w:top w:val="none" w:sz="0" w:space="0" w:color="auto"/>
            <w:left w:val="none" w:sz="0" w:space="0" w:color="auto"/>
            <w:bottom w:val="none" w:sz="0" w:space="0" w:color="auto"/>
            <w:right w:val="none" w:sz="0" w:space="0" w:color="auto"/>
          </w:divBdr>
        </w:div>
        <w:div w:id="9916663">
          <w:marLeft w:val="0"/>
          <w:marRight w:val="0"/>
          <w:marTop w:val="0"/>
          <w:marBottom w:val="0"/>
          <w:divBdr>
            <w:top w:val="none" w:sz="0" w:space="0" w:color="auto"/>
            <w:left w:val="none" w:sz="0" w:space="0" w:color="auto"/>
            <w:bottom w:val="none" w:sz="0" w:space="0" w:color="auto"/>
            <w:right w:val="none" w:sz="0" w:space="0" w:color="auto"/>
          </w:divBdr>
        </w:div>
        <w:div w:id="611328617">
          <w:marLeft w:val="0"/>
          <w:marRight w:val="0"/>
          <w:marTop w:val="0"/>
          <w:marBottom w:val="0"/>
          <w:divBdr>
            <w:top w:val="none" w:sz="0" w:space="0" w:color="auto"/>
            <w:left w:val="none" w:sz="0" w:space="0" w:color="auto"/>
            <w:bottom w:val="none" w:sz="0" w:space="0" w:color="auto"/>
            <w:right w:val="none" w:sz="0" w:space="0" w:color="auto"/>
          </w:divBdr>
        </w:div>
        <w:div w:id="936909939">
          <w:marLeft w:val="0"/>
          <w:marRight w:val="0"/>
          <w:marTop w:val="0"/>
          <w:marBottom w:val="0"/>
          <w:divBdr>
            <w:top w:val="none" w:sz="0" w:space="0" w:color="auto"/>
            <w:left w:val="none" w:sz="0" w:space="0" w:color="auto"/>
            <w:bottom w:val="none" w:sz="0" w:space="0" w:color="auto"/>
            <w:right w:val="none" w:sz="0" w:space="0" w:color="auto"/>
          </w:divBdr>
        </w:div>
      </w:divsChild>
    </w:div>
    <w:div w:id="1954051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1.jpeg"/><Relationship Id="rId12" Type="http://schemas.openxmlformats.org/officeDocument/2006/relationships/image" Target="media/image2.png"/><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settings" Target="settings.xml"/><Relationship Id="rId8" Type="http://schemas.openxmlformats.org/officeDocument/2006/relationships/webSettings" Target="webSettings.xml"/><Relationship Id="rId9" Type="http://schemas.openxmlformats.org/officeDocument/2006/relationships/footnotes" Target="footnotes.xml"/><Relationship Id="rId10"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34EAD6DB3D3674B88D3CF8944240C8D" ma:contentTypeVersion="0" ma:contentTypeDescription="Ein neues Dokument erstellen." ma:contentTypeScope="" ma:versionID="cacce95aa70cf9c0d0fc962ef40ee867">
  <xsd:schema xmlns:xsd="http://www.w3.org/2001/XMLSchema" xmlns:xs="http://www.w3.org/2001/XMLSchema" xmlns:p="http://schemas.microsoft.com/office/2006/metadata/properties" targetNamespace="http://schemas.microsoft.com/office/2006/metadata/properties" ma:root="true" ma:fieldsID="66c4a6dd5ef775a5269b08f7de37f93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E55B4E-4E00-429C-952B-1CCA505ECD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A3F5D068-BF1B-4915-BB6F-7B27BFBA0D8A}">
  <ds:schemaRefs>
    <ds:schemaRef ds:uri="http://schemas.microsoft.com/office/infopath/2007/PartnerControls"/>
    <ds:schemaRef ds:uri="http://purl.org/dc/elements/1.1/"/>
    <ds:schemaRef ds:uri="http://schemas.microsoft.com/office/2006/documentManagement/types"/>
    <ds:schemaRef ds:uri="http://purl.org/dc/terms/"/>
    <ds:schemaRef ds:uri="http://schemas.openxmlformats.org/package/2006/metadata/core-properties"/>
    <ds:schemaRef ds:uri="http://purl.org/dc/dcmitype/"/>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5EC0599B-11DA-485B-BBE2-0DC12A3F5B3B}">
  <ds:schemaRefs>
    <ds:schemaRef ds:uri="http://schemas.microsoft.com/sharepoint/v3/contenttype/forms"/>
  </ds:schemaRefs>
</ds:datastoreItem>
</file>

<file path=customXml/itemProps4.xml><?xml version="1.0" encoding="utf-8"?>
<ds:datastoreItem xmlns:ds="http://schemas.openxmlformats.org/officeDocument/2006/customXml" ds:itemID="{C70436A9-B491-7441-ABDD-00F18AF1A4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581</Words>
  <Characters>3317</Characters>
  <Application>Microsoft Macintosh Word</Application>
  <DocSecurity>0</DocSecurity>
  <Lines>27</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Spürbare Anzeichen für Verbesserungen</vt:lpstr>
      <vt:lpstr>Spürbare Anzeichen für Verbesserungen</vt:lpstr>
    </vt:vector>
  </TitlesOfParts>
  <Company>Wieland-Werke AG</Company>
  <LinksUpToDate>false</LinksUpToDate>
  <CharactersWithSpaces>4073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Spürbare Anzeichen für Verbesserungen</dc:title>
  <dc:creator>GU/Ma Fr. Maier, Karin</dc:creator>
  <cp:lastModifiedBy>Bruno Lukas</cp:lastModifiedBy>
  <cp:revision>11</cp:revision>
  <cp:lastPrinted>2019-01-17T14:01:00Z</cp:lastPrinted>
  <dcterms:created xsi:type="dcterms:W3CDTF">2019-02-25T16:29:00Z</dcterms:created>
  <dcterms:modified xsi:type="dcterms:W3CDTF">2019-03-06T07:20:00Z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0x010100734EAD6DB3D3674B88D3CF8944240C8D</vt:lpwstr>
  </property>
</Properties>
</file>